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17ADD" w14:textId="726DBA55" w:rsidR="00DF1299" w:rsidRPr="005D6466" w:rsidRDefault="00D2743D" w:rsidP="23734C76">
      <w:pPr>
        <w:rPr>
          <w:b/>
          <w:bCs/>
          <w:color w:val="FF0000"/>
        </w:rPr>
      </w:pPr>
      <w:r>
        <w:rPr>
          <w:rFonts w:ascii="Verdana" w:hAnsi="Verdana" w:cs="Tahoma"/>
          <w:noProof/>
          <w:sz w:val="20"/>
          <w:szCs w:val="20"/>
          <w:lang w:eastAsia="nl-NL"/>
        </w:rPr>
        <w:drawing>
          <wp:anchor distT="0" distB="0" distL="114300" distR="114300" simplePos="0" relativeHeight="251660800" behindDoc="0" locked="0" layoutInCell="1" allowOverlap="1" wp14:anchorId="659F9F66" wp14:editId="6BEA82CF">
            <wp:simplePos x="0" y="0"/>
            <wp:positionH relativeFrom="margin">
              <wp:align>right</wp:align>
            </wp:positionH>
            <wp:positionV relativeFrom="paragraph">
              <wp:posOffset>0</wp:posOffset>
            </wp:positionV>
            <wp:extent cx="2259965" cy="89916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lei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9965" cy="899160"/>
                    </a:xfrm>
                    <a:prstGeom prst="rect">
                      <a:avLst/>
                    </a:prstGeom>
                  </pic:spPr>
                </pic:pic>
              </a:graphicData>
            </a:graphic>
          </wp:anchor>
        </w:drawing>
      </w:r>
      <w:r w:rsidR="000C769F" w:rsidRPr="00432D20">
        <w:rPr>
          <w:noProof/>
          <w:sz w:val="48"/>
          <w:szCs w:val="48"/>
          <w:lang w:eastAsia="nl-NL"/>
        </w:rPr>
        <w:drawing>
          <wp:anchor distT="0" distB="0" distL="114300" distR="114300" simplePos="0" relativeHeight="251657728" behindDoc="1" locked="0" layoutInCell="1" allowOverlap="1" wp14:anchorId="7580D09F" wp14:editId="4241E7FB">
            <wp:simplePos x="0" y="0"/>
            <wp:positionH relativeFrom="margin">
              <wp:posOffset>-23495</wp:posOffset>
            </wp:positionH>
            <wp:positionV relativeFrom="paragraph">
              <wp:posOffset>979170</wp:posOffset>
            </wp:positionV>
            <wp:extent cx="6220395" cy="4665509"/>
            <wp:effectExtent l="0" t="0" r="9525" b="190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lengroep OPRON.jpg"/>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6220395" cy="4665509"/>
                    </a:xfrm>
                    <a:prstGeom prst="rect">
                      <a:avLst/>
                    </a:prstGeom>
                  </pic:spPr>
                </pic:pic>
              </a:graphicData>
            </a:graphic>
            <wp14:sizeRelH relativeFrom="margin">
              <wp14:pctWidth>0</wp14:pctWidth>
            </wp14:sizeRelH>
            <wp14:sizeRelV relativeFrom="margin">
              <wp14:pctHeight>0</wp14:pctHeight>
            </wp14:sizeRelV>
          </wp:anchor>
        </w:drawing>
      </w:r>
      <w:r w:rsidR="00A57FA7" w:rsidRPr="427D55D0">
        <w:rPr>
          <w:b/>
          <w:bCs/>
          <w:sz w:val="48"/>
          <w:szCs w:val="48"/>
        </w:rPr>
        <w:t>SCHOOL</w:t>
      </w:r>
      <w:r w:rsidR="007050D6">
        <w:rPr>
          <w:b/>
          <w:bCs/>
          <w:sz w:val="48"/>
          <w:szCs w:val="48"/>
        </w:rPr>
        <w:t xml:space="preserve">JAARVERSLAG 2022-2023 - </w:t>
      </w:r>
      <w:r w:rsidR="00DE4E28" w:rsidRPr="427D55D0">
        <w:rPr>
          <w:b/>
          <w:bCs/>
          <w:sz w:val="48"/>
          <w:szCs w:val="48"/>
        </w:rPr>
        <w:t xml:space="preserve">JAARPLAN </w:t>
      </w:r>
      <w:r w:rsidR="007947AB" w:rsidRPr="427D55D0">
        <w:rPr>
          <w:b/>
          <w:bCs/>
          <w:sz w:val="48"/>
          <w:szCs w:val="48"/>
        </w:rPr>
        <w:t>20</w:t>
      </w:r>
      <w:r w:rsidR="004F2BB2" w:rsidRPr="427D55D0">
        <w:rPr>
          <w:b/>
          <w:bCs/>
          <w:sz w:val="48"/>
          <w:szCs w:val="48"/>
        </w:rPr>
        <w:t>2</w:t>
      </w:r>
      <w:r w:rsidR="00CF2F36">
        <w:rPr>
          <w:b/>
          <w:bCs/>
          <w:sz w:val="48"/>
          <w:szCs w:val="48"/>
        </w:rPr>
        <w:t>3</w:t>
      </w:r>
      <w:r w:rsidR="007947AB" w:rsidRPr="427D55D0">
        <w:rPr>
          <w:b/>
          <w:bCs/>
          <w:sz w:val="48"/>
          <w:szCs w:val="48"/>
        </w:rPr>
        <w:t>-20</w:t>
      </w:r>
      <w:r w:rsidR="00432D20" w:rsidRPr="427D55D0">
        <w:rPr>
          <w:b/>
          <w:bCs/>
          <w:sz w:val="48"/>
          <w:szCs w:val="48"/>
        </w:rPr>
        <w:t>2</w:t>
      </w:r>
      <w:r w:rsidR="00CF2F36">
        <w:rPr>
          <w:b/>
          <w:bCs/>
          <w:sz w:val="48"/>
          <w:szCs w:val="48"/>
        </w:rPr>
        <w:t>4</w:t>
      </w:r>
      <w:r w:rsidR="00DF1299" w:rsidRPr="00432D20">
        <w:rPr>
          <w:b/>
          <w:sz w:val="48"/>
          <w:szCs w:val="48"/>
        </w:rPr>
        <w:br/>
      </w:r>
      <w:r w:rsidR="00DF1299" w:rsidRPr="009E3B79">
        <w:rPr>
          <w:b/>
        </w:rPr>
        <w:br/>
      </w:r>
      <w:r w:rsidR="00DF1299" w:rsidRPr="009E3B79">
        <w:rPr>
          <w:rFonts w:cs="Leelawadee"/>
          <w:b/>
        </w:rPr>
        <w:br/>
      </w:r>
    </w:p>
    <w:p w14:paraId="65835583" w14:textId="1A74932A" w:rsidR="00DF1299" w:rsidRPr="009E3B79" w:rsidRDefault="00D2743D" w:rsidP="00DF1299">
      <w:r w:rsidRPr="00432D20">
        <w:rPr>
          <w:noProof/>
          <w:sz w:val="48"/>
          <w:szCs w:val="48"/>
          <w:lang w:eastAsia="nl-NL"/>
        </w:rPr>
        <w:drawing>
          <wp:anchor distT="0" distB="0" distL="114300" distR="114300" simplePos="0" relativeHeight="251654656" behindDoc="0" locked="0" layoutInCell="1" allowOverlap="1" wp14:anchorId="7B4A0475" wp14:editId="053E81C3">
            <wp:simplePos x="0" y="0"/>
            <wp:positionH relativeFrom="margin">
              <wp:align>right</wp:align>
            </wp:positionH>
            <wp:positionV relativeFrom="paragraph">
              <wp:posOffset>466725</wp:posOffset>
            </wp:positionV>
            <wp:extent cx="1805940" cy="775045"/>
            <wp:effectExtent l="0" t="0" r="3810" b="6350"/>
            <wp:wrapSquare wrapText="bothSides"/>
            <wp:docPr id="2054"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Afbeelding 5"/>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5940" cy="775045"/>
                    </a:xfrm>
                    <a:prstGeom prst="rect">
                      <a:avLst/>
                    </a:prstGeom>
                    <a:noFill/>
                    <a:ln>
                      <a:noFill/>
                    </a:ln>
                  </pic:spPr>
                </pic:pic>
              </a:graphicData>
            </a:graphic>
          </wp:anchor>
        </w:drawing>
      </w:r>
      <w:r w:rsidR="00DF1299" w:rsidRPr="009E3B79">
        <w:br w:type="page"/>
      </w:r>
    </w:p>
    <w:sdt>
      <w:sdtPr>
        <w:rPr>
          <w:rFonts w:asciiTheme="minorHAnsi" w:eastAsiaTheme="minorHAnsi" w:hAnsiTheme="minorHAnsi" w:cstheme="minorBidi"/>
          <w:color w:val="auto"/>
          <w:sz w:val="22"/>
          <w:szCs w:val="22"/>
          <w:lang w:eastAsia="en-US"/>
        </w:rPr>
        <w:id w:val="1326776119"/>
        <w:docPartObj>
          <w:docPartGallery w:val="Table of Contents"/>
          <w:docPartUnique/>
        </w:docPartObj>
      </w:sdtPr>
      <w:sdtEndPr>
        <w:rPr>
          <w:b/>
          <w:bCs/>
        </w:rPr>
      </w:sdtEndPr>
      <w:sdtContent>
        <w:p w14:paraId="7A746BA3" w14:textId="77777777" w:rsidR="007A31EB" w:rsidRDefault="007A31EB">
          <w:pPr>
            <w:pStyle w:val="Kopvaninhoudsopgave"/>
          </w:pPr>
          <w:r>
            <w:t>Inhoud</w:t>
          </w:r>
        </w:p>
        <w:p w14:paraId="32F3F889" w14:textId="2DE34B30" w:rsidR="009B7D92" w:rsidRDefault="007A31EB">
          <w:pPr>
            <w:pStyle w:val="Inhopg1"/>
            <w:tabs>
              <w:tab w:val="left" w:pos="440"/>
              <w:tab w:val="right" w:leader="dot" w:pos="13992"/>
            </w:tabs>
            <w:rPr>
              <w:rFonts w:eastAsiaTheme="minorEastAsia"/>
              <w:noProof/>
              <w:kern w:val="2"/>
              <w:lang w:eastAsia="nl-NL"/>
              <w14:ligatures w14:val="standardContextual"/>
            </w:rPr>
          </w:pPr>
          <w:r>
            <w:rPr>
              <w:b/>
              <w:bCs/>
            </w:rPr>
            <w:fldChar w:fldCharType="begin"/>
          </w:r>
          <w:r>
            <w:rPr>
              <w:b/>
              <w:bCs/>
            </w:rPr>
            <w:instrText xml:space="preserve"> TOC \o "1-3" \h \z \u </w:instrText>
          </w:r>
          <w:r>
            <w:rPr>
              <w:b/>
              <w:bCs/>
            </w:rPr>
            <w:fldChar w:fldCharType="separate"/>
          </w:r>
          <w:hyperlink w:anchor="_Toc140493609" w:history="1">
            <w:r w:rsidR="009B7D92" w:rsidRPr="00855B64">
              <w:rPr>
                <w:rStyle w:val="Hyperlink"/>
                <w:rFonts w:cstheme="minorHAnsi"/>
                <w:noProof/>
              </w:rPr>
              <w:t>1.</w:t>
            </w:r>
            <w:r w:rsidR="009B7D92">
              <w:rPr>
                <w:rFonts w:eastAsiaTheme="minorEastAsia"/>
                <w:noProof/>
                <w:kern w:val="2"/>
                <w:lang w:eastAsia="nl-NL"/>
                <w14:ligatures w14:val="standardContextual"/>
              </w:rPr>
              <w:tab/>
            </w:r>
            <w:r w:rsidR="009B7D92" w:rsidRPr="00855B64">
              <w:rPr>
                <w:rStyle w:val="Hyperlink"/>
                <w:rFonts w:cstheme="minorHAnsi"/>
                <w:noProof/>
              </w:rPr>
              <w:t>Inleiding</w:t>
            </w:r>
            <w:r w:rsidR="009B7D92">
              <w:rPr>
                <w:noProof/>
                <w:webHidden/>
              </w:rPr>
              <w:tab/>
            </w:r>
            <w:r w:rsidR="009B7D92">
              <w:rPr>
                <w:noProof/>
                <w:webHidden/>
              </w:rPr>
              <w:fldChar w:fldCharType="begin"/>
            </w:r>
            <w:r w:rsidR="009B7D92">
              <w:rPr>
                <w:noProof/>
                <w:webHidden/>
              </w:rPr>
              <w:instrText xml:space="preserve"> PAGEREF _Toc140493609 \h </w:instrText>
            </w:r>
            <w:r w:rsidR="009B7D92">
              <w:rPr>
                <w:noProof/>
                <w:webHidden/>
              </w:rPr>
            </w:r>
            <w:r w:rsidR="009B7D92">
              <w:rPr>
                <w:noProof/>
                <w:webHidden/>
              </w:rPr>
              <w:fldChar w:fldCharType="separate"/>
            </w:r>
            <w:r w:rsidR="009B7D92">
              <w:rPr>
                <w:noProof/>
                <w:webHidden/>
              </w:rPr>
              <w:t>3</w:t>
            </w:r>
            <w:r w:rsidR="009B7D92">
              <w:rPr>
                <w:noProof/>
                <w:webHidden/>
              </w:rPr>
              <w:fldChar w:fldCharType="end"/>
            </w:r>
          </w:hyperlink>
        </w:p>
        <w:p w14:paraId="54927C28" w14:textId="799AF716" w:rsidR="009B7D92" w:rsidRDefault="00000000">
          <w:pPr>
            <w:pStyle w:val="Inhopg1"/>
            <w:tabs>
              <w:tab w:val="left" w:pos="440"/>
              <w:tab w:val="right" w:leader="dot" w:pos="13992"/>
            </w:tabs>
            <w:rPr>
              <w:rFonts w:eastAsiaTheme="minorEastAsia"/>
              <w:noProof/>
              <w:kern w:val="2"/>
              <w:lang w:eastAsia="nl-NL"/>
              <w14:ligatures w14:val="standardContextual"/>
            </w:rPr>
          </w:pPr>
          <w:hyperlink w:anchor="_Toc140493610" w:history="1">
            <w:r w:rsidR="009B7D92" w:rsidRPr="00855B64">
              <w:rPr>
                <w:rStyle w:val="Hyperlink"/>
                <w:rFonts w:cstheme="minorHAnsi"/>
                <w:noProof/>
              </w:rPr>
              <w:t>2.</w:t>
            </w:r>
            <w:r w:rsidR="009B7D92">
              <w:rPr>
                <w:rFonts w:eastAsiaTheme="minorEastAsia"/>
                <w:noProof/>
                <w:kern w:val="2"/>
                <w:lang w:eastAsia="nl-NL"/>
                <w14:ligatures w14:val="standardContextual"/>
              </w:rPr>
              <w:tab/>
            </w:r>
            <w:r w:rsidR="009B7D92" w:rsidRPr="00855B64">
              <w:rPr>
                <w:rStyle w:val="Hyperlink"/>
                <w:rFonts w:cstheme="minorHAnsi"/>
                <w:noProof/>
              </w:rPr>
              <w:t>Verslag naar aanleiding van inspectie-oordeel, inclusief aanzet tot “Plan van aanpak / jaarplan 2023/2024”.</w:t>
            </w:r>
            <w:r w:rsidR="009B7D92">
              <w:rPr>
                <w:noProof/>
                <w:webHidden/>
              </w:rPr>
              <w:tab/>
            </w:r>
            <w:r w:rsidR="009B7D92">
              <w:rPr>
                <w:noProof/>
                <w:webHidden/>
              </w:rPr>
              <w:fldChar w:fldCharType="begin"/>
            </w:r>
            <w:r w:rsidR="009B7D92">
              <w:rPr>
                <w:noProof/>
                <w:webHidden/>
              </w:rPr>
              <w:instrText xml:space="preserve"> PAGEREF _Toc140493610 \h </w:instrText>
            </w:r>
            <w:r w:rsidR="009B7D92">
              <w:rPr>
                <w:noProof/>
                <w:webHidden/>
              </w:rPr>
            </w:r>
            <w:r w:rsidR="009B7D92">
              <w:rPr>
                <w:noProof/>
                <w:webHidden/>
              </w:rPr>
              <w:fldChar w:fldCharType="separate"/>
            </w:r>
            <w:r w:rsidR="009B7D92">
              <w:rPr>
                <w:noProof/>
                <w:webHidden/>
              </w:rPr>
              <w:t>5</w:t>
            </w:r>
            <w:r w:rsidR="009B7D92">
              <w:rPr>
                <w:noProof/>
                <w:webHidden/>
              </w:rPr>
              <w:fldChar w:fldCharType="end"/>
            </w:r>
          </w:hyperlink>
        </w:p>
        <w:p w14:paraId="12B1E2F3" w14:textId="5F656361" w:rsidR="009B7D92" w:rsidRDefault="00000000">
          <w:pPr>
            <w:pStyle w:val="Inhopg1"/>
            <w:tabs>
              <w:tab w:val="left" w:pos="440"/>
              <w:tab w:val="right" w:leader="dot" w:pos="13992"/>
            </w:tabs>
            <w:rPr>
              <w:rFonts w:eastAsiaTheme="minorEastAsia"/>
              <w:noProof/>
              <w:kern w:val="2"/>
              <w:lang w:eastAsia="nl-NL"/>
              <w14:ligatures w14:val="standardContextual"/>
            </w:rPr>
          </w:pPr>
          <w:hyperlink w:anchor="_Toc140493611" w:history="1">
            <w:r w:rsidR="009B7D92" w:rsidRPr="00855B64">
              <w:rPr>
                <w:rStyle w:val="Hyperlink"/>
                <w:rFonts w:cstheme="minorHAnsi"/>
                <w:noProof/>
              </w:rPr>
              <w:t>3.</w:t>
            </w:r>
            <w:r w:rsidR="009B7D92">
              <w:rPr>
                <w:rFonts w:eastAsiaTheme="minorEastAsia"/>
                <w:noProof/>
                <w:kern w:val="2"/>
                <w:lang w:eastAsia="nl-NL"/>
                <w14:ligatures w14:val="standardContextual"/>
              </w:rPr>
              <w:tab/>
            </w:r>
            <w:r w:rsidR="009B7D92" w:rsidRPr="00855B64">
              <w:rPr>
                <w:rStyle w:val="Hyperlink"/>
                <w:rFonts w:cstheme="minorHAnsi"/>
                <w:noProof/>
              </w:rPr>
              <w:t>Doelen en activiteiten vanuit de thema’s/meerjarenplanning gericht op toekomst bestendig onderwijs</w:t>
            </w:r>
            <w:r w:rsidR="009B7D92">
              <w:rPr>
                <w:noProof/>
                <w:webHidden/>
              </w:rPr>
              <w:tab/>
            </w:r>
            <w:r w:rsidR="009B7D92">
              <w:rPr>
                <w:noProof/>
                <w:webHidden/>
              </w:rPr>
              <w:fldChar w:fldCharType="begin"/>
            </w:r>
            <w:r w:rsidR="009B7D92">
              <w:rPr>
                <w:noProof/>
                <w:webHidden/>
              </w:rPr>
              <w:instrText xml:space="preserve"> PAGEREF _Toc140493611 \h </w:instrText>
            </w:r>
            <w:r w:rsidR="009B7D92">
              <w:rPr>
                <w:noProof/>
                <w:webHidden/>
              </w:rPr>
            </w:r>
            <w:r w:rsidR="009B7D92">
              <w:rPr>
                <w:noProof/>
                <w:webHidden/>
              </w:rPr>
              <w:fldChar w:fldCharType="separate"/>
            </w:r>
            <w:r w:rsidR="009B7D92">
              <w:rPr>
                <w:noProof/>
                <w:webHidden/>
              </w:rPr>
              <w:t>8</w:t>
            </w:r>
            <w:r w:rsidR="009B7D92">
              <w:rPr>
                <w:noProof/>
                <w:webHidden/>
              </w:rPr>
              <w:fldChar w:fldCharType="end"/>
            </w:r>
          </w:hyperlink>
        </w:p>
        <w:p w14:paraId="4D5C44A4" w14:textId="64FD2D6D" w:rsidR="009B7D92" w:rsidRDefault="00000000">
          <w:pPr>
            <w:pStyle w:val="Inhopg1"/>
            <w:tabs>
              <w:tab w:val="left" w:pos="440"/>
              <w:tab w:val="right" w:leader="dot" w:pos="13992"/>
            </w:tabs>
            <w:rPr>
              <w:rFonts w:eastAsiaTheme="minorEastAsia"/>
              <w:noProof/>
              <w:kern w:val="2"/>
              <w:lang w:eastAsia="nl-NL"/>
              <w14:ligatures w14:val="standardContextual"/>
            </w:rPr>
          </w:pPr>
          <w:hyperlink w:anchor="_Toc140493612" w:history="1">
            <w:r w:rsidR="009B7D92" w:rsidRPr="00855B64">
              <w:rPr>
                <w:rStyle w:val="Hyperlink"/>
                <w:rFonts w:cstheme="minorHAnsi"/>
                <w:noProof/>
              </w:rPr>
              <w:t>4.</w:t>
            </w:r>
            <w:r w:rsidR="009B7D92">
              <w:rPr>
                <w:rFonts w:eastAsiaTheme="minorEastAsia"/>
                <w:noProof/>
                <w:kern w:val="2"/>
                <w:lang w:eastAsia="nl-NL"/>
                <w14:ligatures w14:val="standardContextual"/>
              </w:rPr>
              <w:tab/>
            </w:r>
            <w:r w:rsidR="009B7D92" w:rsidRPr="00855B64">
              <w:rPr>
                <w:rStyle w:val="Hyperlink"/>
                <w:rFonts w:cstheme="minorHAnsi"/>
                <w:noProof/>
              </w:rPr>
              <w:t>Doelen en acties vanuit evaluatie basiskwaliteit</w:t>
            </w:r>
            <w:r w:rsidR="009B7D92">
              <w:rPr>
                <w:noProof/>
                <w:webHidden/>
              </w:rPr>
              <w:tab/>
            </w:r>
            <w:r w:rsidR="009B7D92">
              <w:rPr>
                <w:noProof/>
                <w:webHidden/>
              </w:rPr>
              <w:fldChar w:fldCharType="begin"/>
            </w:r>
            <w:r w:rsidR="009B7D92">
              <w:rPr>
                <w:noProof/>
                <w:webHidden/>
              </w:rPr>
              <w:instrText xml:space="preserve"> PAGEREF _Toc140493612 \h </w:instrText>
            </w:r>
            <w:r w:rsidR="009B7D92">
              <w:rPr>
                <w:noProof/>
                <w:webHidden/>
              </w:rPr>
            </w:r>
            <w:r w:rsidR="009B7D92">
              <w:rPr>
                <w:noProof/>
                <w:webHidden/>
              </w:rPr>
              <w:fldChar w:fldCharType="separate"/>
            </w:r>
            <w:r w:rsidR="009B7D92">
              <w:rPr>
                <w:noProof/>
                <w:webHidden/>
              </w:rPr>
              <w:t>11</w:t>
            </w:r>
            <w:r w:rsidR="009B7D92">
              <w:rPr>
                <w:noProof/>
                <w:webHidden/>
              </w:rPr>
              <w:fldChar w:fldCharType="end"/>
            </w:r>
          </w:hyperlink>
        </w:p>
        <w:p w14:paraId="67C2228A" w14:textId="2A482601" w:rsidR="009B7D92" w:rsidRDefault="00000000">
          <w:pPr>
            <w:pStyle w:val="Inhopg1"/>
            <w:tabs>
              <w:tab w:val="left" w:pos="440"/>
              <w:tab w:val="right" w:leader="dot" w:pos="13992"/>
            </w:tabs>
            <w:rPr>
              <w:rFonts w:eastAsiaTheme="minorEastAsia"/>
              <w:noProof/>
              <w:kern w:val="2"/>
              <w:lang w:eastAsia="nl-NL"/>
              <w14:ligatures w14:val="standardContextual"/>
            </w:rPr>
          </w:pPr>
          <w:hyperlink w:anchor="_Toc140493613" w:history="1">
            <w:r w:rsidR="009B7D92" w:rsidRPr="00855B64">
              <w:rPr>
                <w:rStyle w:val="Hyperlink"/>
                <w:noProof/>
              </w:rPr>
              <w:t>5.</w:t>
            </w:r>
            <w:r w:rsidR="009B7D92">
              <w:rPr>
                <w:rFonts w:eastAsiaTheme="minorEastAsia"/>
                <w:noProof/>
                <w:kern w:val="2"/>
                <w:lang w:eastAsia="nl-NL"/>
                <w14:ligatures w14:val="standardContextual"/>
              </w:rPr>
              <w:tab/>
            </w:r>
            <w:r w:rsidR="009B7D92" w:rsidRPr="00855B64">
              <w:rPr>
                <w:rStyle w:val="Hyperlink"/>
                <w:noProof/>
              </w:rPr>
              <w:t>Evaluatie januari</w:t>
            </w:r>
            <w:r w:rsidR="009B7D92">
              <w:rPr>
                <w:noProof/>
                <w:webHidden/>
              </w:rPr>
              <w:tab/>
            </w:r>
            <w:r w:rsidR="009B7D92">
              <w:rPr>
                <w:noProof/>
                <w:webHidden/>
              </w:rPr>
              <w:fldChar w:fldCharType="begin"/>
            </w:r>
            <w:r w:rsidR="009B7D92">
              <w:rPr>
                <w:noProof/>
                <w:webHidden/>
              </w:rPr>
              <w:instrText xml:space="preserve"> PAGEREF _Toc140493613 \h </w:instrText>
            </w:r>
            <w:r w:rsidR="009B7D92">
              <w:rPr>
                <w:noProof/>
                <w:webHidden/>
              </w:rPr>
            </w:r>
            <w:r w:rsidR="009B7D92">
              <w:rPr>
                <w:noProof/>
                <w:webHidden/>
              </w:rPr>
              <w:fldChar w:fldCharType="separate"/>
            </w:r>
            <w:r w:rsidR="009B7D92">
              <w:rPr>
                <w:noProof/>
                <w:webHidden/>
              </w:rPr>
              <w:t>14</w:t>
            </w:r>
            <w:r w:rsidR="009B7D92">
              <w:rPr>
                <w:noProof/>
                <w:webHidden/>
              </w:rPr>
              <w:fldChar w:fldCharType="end"/>
            </w:r>
          </w:hyperlink>
        </w:p>
        <w:p w14:paraId="5C1DAD0D" w14:textId="1DB3F59B" w:rsidR="007A31EB" w:rsidRDefault="007A31EB">
          <w:r>
            <w:rPr>
              <w:b/>
              <w:bCs/>
            </w:rPr>
            <w:fldChar w:fldCharType="end"/>
          </w:r>
        </w:p>
      </w:sdtContent>
    </w:sdt>
    <w:p w14:paraId="7984A5B5" w14:textId="77777777" w:rsidR="007A31EB" w:rsidRDefault="007A31EB">
      <w:pPr>
        <w:rPr>
          <w:rFonts w:eastAsiaTheme="majorEastAsia" w:cstheme="minorHAnsi"/>
          <w:b/>
          <w:bCs/>
          <w:sz w:val="28"/>
          <w:szCs w:val="28"/>
        </w:rPr>
      </w:pPr>
      <w:r>
        <w:rPr>
          <w:rFonts w:cstheme="minorHAnsi"/>
          <w:sz w:val="28"/>
          <w:szCs w:val="28"/>
        </w:rPr>
        <w:br w:type="page"/>
      </w:r>
    </w:p>
    <w:p w14:paraId="70D616B9" w14:textId="77777777" w:rsidR="00FC7B35" w:rsidRDefault="00FC7B35" w:rsidP="00857CAC">
      <w:pPr>
        <w:pStyle w:val="Kop1"/>
        <w:numPr>
          <w:ilvl w:val="0"/>
          <w:numId w:val="8"/>
        </w:numPr>
        <w:ind w:left="426" w:hanging="426"/>
        <w:rPr>
          <w:rFonts w:asciiTheme="minorHAnsi" w:hAnsiTheme="minorHAnsi" w:cstheme="minorHAnsi"/>
          <w:color w:val="auto"/>
          <w:sz w:val="28"/>
          <w:szCs w:val="28"/>
        </w:rPr>
      </w:pPr>
      <w:bookmarkStart w:id="0" w:name="_Toc140493609"/>
      <w:r w:rsidRPr="007A31EB">
        <w:rPr>
          <w:rFonts w:asciiTheme="minorHAnsi" w:hAnsiTheme="minorHAnsi" w:cstheme="minorHAnsi"/>
          <w:color w:val="auto"/>
          <w:sz w:val="28"/>
          <w:szCs w:val="28"/>
        </w:rPr>
        <w:lastRenderedPageBreak/>
        <w:t>Inleiding</w:t>
      </w:r>
      <w:bookmarkEnd w:id="0"/>
    </w:p>
    <w:p w14:paraId="66E14F6D" w14:textId="77777777" w:rsidR="00FF741B" w:rsidRPr="00FF741B" w:rsidRDefault="00FF741B" w:rsidP="00FF741B"/>
    <w:p w14:paraId="6032AEB7" w14:textId="47EFE316" w:rsidR="00430CB9" w:rsidRDefault="00430CB9" w:rsidP="00DB3CFF">
      <w:pPr>
        <w:spacing w:after="0" w:line="360" w:lineRule="auto"/>
      </w:pPr>
      <w:r>
        <w:t xml:space="preserve">Voor u ligt het </w:t>
      </w:r>
      <w:r w:rsidR="00DA40D4">
        <w:t>jaarverslag</w:t>
      </w:r>
      <w:r w:rsidR="007050D6">
        <w:t xml:space="preserve"> 2022/2023 – </w:t>
      </w:r>
      <w:r>
        <w:t>schooljaarplan</w:t>
      </w:r>
      <w:r w:rsidR="007050D6">
        <w:t xml:space="preserve"> 2023/2024</w:t>
      </w:r>
      <w:r>
        <w:t xml:space="preserve"> van </w:t>
      </w:r>
      <w:r w:rsidR="00D2743D">
        <w:t xml:space="preserve">obs De </w:t>
      </w:r>
      <w:proofErr w:type="spellStart"/>
      <w:r w:rsidR="00D2743D">
        <w:t>Badde</w:t>
      </w:r>
      <w:proofErr w:type="spellEnd"/>
      <w:r w:rsidR="00D2743D">
        <w:t>.</w:t>
      </w:r>
      <w:r>
        <w:t xml:space="preserve"> De </w:t>
      </w:r>
      <w:proofErr w:type="spellStart"/>
      <w:r w:rsidR="00D2743D">
        <w:t>Badde</w:t>
      </w:r>
      <w:proofErr w:type="spellEnd"/>
      <w:r>
        <w:t xml:space="preserve"> maakt deel uit van </w:t>
      </w:r>
      <w:r w:rsidR="007050D6">
        <w:t>de stichting</w:t>
      </w:r>
      <w:r>
        <w:t xml:space="preserve"> OPRON. OPRON is het </w:t>
      </w:r>
      <w:r w:rsidR="007050D6">
        <w:t>bestuur</w:t>
      </w:r>
      <w:r>
        <w:t xml:space="preserve"> van scholen voor openbaar primair onderwijs in de gemeente Midden Groningen, Veendam en Stadskanaal. Tot deze scholengroep behoren 19 scholen. De scholengroep heeft een duidelijke visie op onderwijs en haar beleid vastgelegd in het strategische beleidsplan 2019-2023. </w:t>
      </w:r>
    </w:p>
    <w:p w14:paraId="3B80F7DF" w14:textId="29D673E5" w:rsidR="00430CB9" w:rsidRDefault="00430CB9" w:rsidP="00D2743D">
      <w:pPr>
        <w:spacing w:after="0" w:line="360" w:lineRule="auto"/>
        <w:jc w:val="both"/>
      </w:pPr>
      <w:r>
        <w:t xml:space="preserve">Op basis van </w:t>
      </w:r>
      <w:r w:rsidR="007050D6">
        <w:t>dit</w:t>
      </w:r>
      <w:r>
        <w:t xml:space="preserve"> strategische beleidsplan heeft </w:t>
      </w:r>
      <w:r w:rsidR="00D2743D">
        <w:t xml:space="preserve">obs De </w:t>
      </w:r>
      <w:proofErr w:type="spellStart"/>
      <w:r w:rsidR="00D2743D">
        <w:t>Badde</w:t>
      </w:r>
      <w:proofErr w:type="spellEnd"/>
      <w:r w:rsidR="00D2743D">
        <w:t xml:space="preserve"> </w:t>
      </w:r>
      <w:r>
        <w:t>in  een schoolplan haar eigen visie en de gewenste resultaten voor de</w:t>
      </w:r>
      <w:r w:rsidR="007171C4">
        <w:t>ze</w:t>
      </w:r>
      <w:r>
        <w:t xml:space="preserve"> vier jaren  vastgelegd</w:t>
      </w:r>
      <w:r w:rsidR="007171C4">
        <w:t xml:space="preserve"> en </w:t>
      </w:r>
      <w:r w:rsidR="003234AC">
        <w:t xml:space="preserve">nu </w:t>
      </w:r>
      <w:r w:rsidR="007171C4">
        <w:t>verlengd met een 5</w:t>
      </w:r>
      <w:r w:rsidR="007171C4" w:rsidRPr="007171C4">
        <w:rPr>
          <w:vertAlign w:val="superscript"/>
        </w:rPr>
        <w:t>e</w:t>
      </w:r>
      <w:r w:rsidR="007171C4">
        <w:t xml:space="preserve">  jaar</w:t>
      </w:r>
      <w:r>
        <w:t xml:space="preserve">. </w:t>
      </w:r>
      <w:r w:rsidR="007171C4">
        <w:t>Reden voor de verlenging was de laatste bestuurswisseling in maart 2023. In de voorgaande periode is er door het interim-bestuur moedwillig geen nieuw strategisch beleidsplan ontwikkeld en is er gekozen voor een 5</w:t>
      </w:r>
      <w:r w:rsidR="007171C4" w:rsidRPr="007171C4">
        <w:rPr>
          <w:vertAlign w:val="superscript"/>
        </w:rPr>
        <w:t>e</w:t>
      </w:r>
      <w:r w:rsidR="007171C4">
        <w:t xml:space="preserve"> (tussen)jaar. </w:t>
      </w:r>
      <w:r>
        <w:t xml:space="preserve">Het </w:t>
      </w:r>
      <w:r w:rsidR="007171C4">
        <w:t>oude strategisch beleids</w:t>
      </w:r>
      <w:r>
        <w:t>plan</w:t>
      </w:r>
      <w:r w:rsidR="007171C4">
        <w:t xml:space="preserve"> 2019-2023</w:t>
      </w:r>
      <w:r>
        <w:t xml:space="preserve"> bestaat uit een A3, </w:t>
      </w:r>
      <w:r w:rsidR="00DB3CFF">
        <w:t>een meerjaren</w:t>
      </w:r>
      <w:r>
        <w:t>planning en een onderlegger.</w:t>
      </w:r>
    </w:p>
    <w:p w14:paraId="5DB1EB05" w14:textId="0C1DAB66" w:rsidR="00430CB9" w:rsidRDefault="00430CB9" w:rsidP="00D2743D">
      <w:pPr>
        <w:spacing w:after="0" w:line="360" w:lineRule="auto"/>
        <w:jc w:val="both"/>
      </w:pPr>
      <w:r>
        <w:t>In het A3 worden de doelen, resultaten en acties voor de</w:t>
      </w:r>
      <w:r w:rsidR="007171C4">
        <w:t xml:space="preserve"> vorige </w:t>
      </w:r>
      <w:r>
        <w:t xml:space="preserve">vier jaren weergegeven.  De gewenste resultaten zijn in de </w:t>
      </w:r>
      <w:r w:rsidR="00DB3CFF">
        <w:t>meerjaren</w:t>
      </w:r>
      <w:r>
        <w:t xml:space="preserve">planning nader gespecificeerd en weggezet in de tijd.  </w:t>
      </w:r>
    </w:p>
    <w:p w14:paraId="0D9203D3" w14:textId="22CC10E8" w:rsidR="00430CB9" w:rsidRDefault="00430CB9" w:rsidP="00D2743D">
      <w:pPr>
        <w:spacing w:after="0" w:line="360" w:lineRule="auto"/>
        <w:jc w:val="both"/>
      </w:pPr>
      <w:r>
        <w:t>Naast dat de school werkt aan de acties en resultaten die zijn vastgelegd in het A3 draagt de school zorg voor de borging van de kwaliteit van de basis</w:t>
      </w:r>
      <w:r w:rsidR="00DB3CFF">
        <w:t>.</w:t>
      </w:r>
      <w:r>
        <w:t xml:space="preserve"> De wijze waarop de basis</w:t>
      </w:r>
      <w:r w:rsidR="00DB3CFF">
        <w:t>kwaliteit</w:t>
      </w:r>
      <w:r>
        <w:t xml:space="preserve"> geborgd en gemonitord wordt is vastgelegd in de onderlegger.  Jaarlijks evalueert de school deze basis</w:t>
      </w:r>
      <w:r w:rsidR="00DB3CFF">
        <w:t>kwaliteit.</w:t>
      </w:r>
    </w:p>
    <w:p w14:paraId="35A9636F" w14:textId="77777777" w:rsidR="00430CB9" w:rsidRDefault="00430CB9" w:rsidP="00DB3CFF">
      <w:pPr>
        <w:spacing w:after="0" w:line="360" w:lineRule="auto"/>
      </w:pPr>
    </w:p>
    <w:p w14:paraId="57A7ABB5" w14:textId="2D70739E" w:rsidR="00DA40D4" w:rsidRDefault="00DA40D4" w:rsidP="00DB3CFF">
      <w:pPr>
        <w:spacing w:after="0" w:line="360" w:lineRule="auto"/>
      </w:pPr>
      <w:r>
        <w:t>Voorafgaand aan het jaarplan voor het tussenjaar 2023/2024 is er een verslag opgenomen van de laatste maanden van het schooljaar 2022/2023 als reactie op de “zeer-zwakke” beoordeling door de onderwijsinspectie</w:t>
      </w:r>
      <w:r w:rsidR="00FF741B">
        <w:t>. Het bezoek van de inspectie vond plaats op 13 maart en de bijgestelde en goedgekeurde rapportage hiervan dateert van eind mei 2023. We hebben echter gemeend om meteen na het bezoek van de inspectie, met een eerste indicatie van de zeer-zwakke” beoordeling, te starten met maatregelen en activiteiten, zoals ze in hoofdstuk 2 van dit plan zijn weergegeven.</w:t>
      </w:r>
      <w:r w:rsidR="00D427D1">
        <w:t xml:space="preserve"> Aangezien de eerste periode van het schooljaar 2023/2024 de school onder een onervaren, startende directeur geen ontwikkelingen heeft doorgemaakt en er geen uitvoering is geweest van het toen geldende jaarplan 2022/2023, kan het verslag van de acties en ontwikkelingen van de laatste maanden van het schooljaar gezien worden als het jaarverslag 2022/2023.</w:t>
      </w:r>
    </w:p>
    <w:p w14:paraId="2AD100B8" w14:textId="77777777" w:rsidR="00FF741B" w:rsidRDefault="00FF741B" w:rsidP="00DB3CFF">
      <w:pPr>
        <w:spacing w:after="0" w:line="360" w:lineRule="auto"/>
      </w:pPr>
    </w:p>
    <w:p w14:paraId="5F629771" w14:textId="37747670" w:rsidR="00D427D1" w:rsidRDefault="00430CB9" w:rsidP="00DB3CFF">
      <w:pPr>
        <w:spacing w:after="0" w:line="360" w:lineRule="auto"/>
      </w:pPr>
      <w:r>
        <w:lastRenderedPageBreak/>
        <w:t xml:space="preserve">In </w:t>
      </w:r>
      <w:r w:rsidR="00FF741B">
        <w:t xml:space="preserve">hoofdstuk 3 </w:t>
      </w:r>
      <w:r w:rsidR="00D427D1">
        <w:t xml:space="preserve">van </w:t>
      </w:r>
      <w:r>
        <w:t xml:space="preserve">dit schooljaarplan </w:t>
      </w:r>
      <w:r w:rsidR="007171C4">
        <w:t xml:space="preserve">voor het tussenjaar 2023/2024 </w:t>
      </w:r>
      <w:r w:rsidR="003234AC">
        <w:t>zijn</w:t>
      </w:r>
      <w:r>
        <w:t xml:space="preserve"> de doelen en activiteiten voor het schooljaar vastgelegd. </w:t>
      </w:r>
      <w:r w:rsidR="00FF741B">
        <w:t>Gezien de opdracht na de inspectie-beoordeling</w:t>
      </w:r>
      <w:r w:rsidR="00D427D1">
        <w:t>,</w:t>
      </w:r>
      <w:r w:rsidR="00FF741B">
        <w:t xml:space="preserve"> kan het jaarplan 2023/2024 tevens gelezen worden als het Plan van Aanpak, op weg naar weer een voldoende beoordeling.</w:t>
      </w:r>
      <w:r>
        <w:br/>
        <w:t xml:space="preserve">Vanuit de </w:t>
      </w:r>
      <w:r w:rsidR="00DB3CFF">
        <w:t>meerjaren</w:t>
      </w:r>
      <w:r>
        <w:t xml:space="preserve">planning worden de doelen  waar de school dit schooljaar aan werkt uitgewerkt in activiteiten.  </w:t>
      </w:r>
    </w:p>
    <w:p w14:paraId="3E58727D" w14:textId="6458A7C9" w:rsidR="00430CB9" w:rsidRDefault="00430CB9" w:rsidP="00DB3CFF">
      <w:pPr>
        <w:spacing w:after="0" w:line="360" w:lineRule="auto"/>
      </w:pPr>
      <w:r>
        <w:t>Daarnaast worden er</w:t>
      </w:r>
      <w:r w:rsidR="00FF741B">
        <w:t xml:space="preserve"> in hoofdstuk 4</w:t>
      </w:r>
      <w:r>
        <w:t xml:space="preserve"> vanuit de evaluatie van de basis</w:t>
      </w:r>
      <w:r w:rsidR="00DB3CFF">
        <w:t>kwaliteit</w:t>
      </w:r>
      <w:r>
        <w:t xml:space="preserve"> doelen en activiteiten toegevoegd die noodzakelijk zijn voor het op orde krijgen en/of het verstevigen van de basis</w:t>
      </w:r>
      <w:r w:rsidR="007171C4">
        <w:t>kwaliteit</w:t>
      </w:r>
      <w:r w:rsidR="00D427D1">
        <w:t>.</w:t>
      </w:r>
    </w:p>
    <w:p w14:paraId="31D61135" w14:textId="77777777" w:rsidR="00D427D1" w:rsidRDefault="00D427D1" w:rsidP="00DB3CFF">
      <w:pPr>
        <w:spacing w:after="0" w:line="360" w:lineRule="auto"/>
      </w:pPr>
    </w:p>
    <w:p w14:paraId="622D0518" w14:textId="27714FD4" w:rsidR="00430CB9" w:rsidRDefault="00430CB9" w:rsidP="00DB3CFF">
      <w:pPr>
        <w:spacing w:after="0" w:line="360" w:lineRule="auto"/>
      </w:pPr>
      <w:r>
        <w:t>Dit schooljaarplan wordt halverwege het schooljaar</w:t>
      </w:r>
      <w:r w:rsidR="00D427D1">
        <w:t xml:space="preserve"> 2023/2024</w:t>
      </w:r>
      <w:r>
        <w:t>, in januari, geëvalueerd en indien noodzakelijk bijgesteld.</w:t>
      </w:r>
    </w:p>
    <w:p w14:paraId="742941D5" w14:textId="77777777" w:rsidR="00EE0DA7" w:rsidRDefault="00EE0DA7" w:rsidP="005E2FA0">
      <w:pPr>
        <w:spacing w:after="0" w:line="360" w:lineRule="auto"/>
        <w:jc w:val="both"/>
      </w:pPr>
    </w:p>
    <w:p w14:paraId="6DCF7998" w14:textId="77777777" w:rsidR="001407C6" w:rsidRDefault="001407C6" w:rsidP="005E2FA0">
      <w:pPr>
        <w:jc w:val="both"/>
      </w:pPr>
      <w:r>
        <w:br w:type="page"/>
      </w:r>
    </w:p>
    <w:p w14:paraId="65319D80" w14:textId="781FF78F" w:rsidR="006A50E3" w:rsidRPr="009B7D92" w:rsidRDefault="006A50E3" w:rsidP="006A50E3">
      <w:pPr>
        <w:pStyle w:val="Kop1"/>
        <w:numPr>
          <w:ilvl w:val="0"/>
          <w:numId w:val="8"/>
        </w:numPr>
        <w:rPr>
          <w:rFonts w:asciiTheme="minorHAnsi" w:hAnsiTheme="minorHAnsi" w:cstheme="minorHAnsi"/>
          <w:color w:val="auto"/>
          <w:sz w:val="28"/>
          <w:szCs w:val="28"/>
        </w:rPr>
      </w:pPr>
      <w:bookmarkStart w:id="1" w:name="_Toc140493610"/>
      <w:bookmarkStart w:id="2" w:name="_Toc9332942"/>
      <w:r>
        <w:rPr>
          <w:rFonts w:asciiTheme="minorHAnsi" w:hAnsiTheme="minorHAnsi" w:cstheme="minorHAnsi"/>
          <w:color w:val="auto"/>
          <w:sz w:val="28"/>
          <w:szCs w:val="28"/>
        </w:rPr>
        <w:lastRenderedPageBreak/>
        <w:t>Verslag naar aanleiding van inspectie-oordeel, inclusief aanzet tot “Plan van aanpak / jaarplan 2023/2024”.</w:t>
      </w:r>
      <w:bookmarkEnd w:id="1"/>
    </w:p>
    <w:p w14:paraId="72DA9975" w14:textId="77777777" w:rsidR="006A50E3" w:rsidRPr="006A50E3" w:rsidRDefault="006A50E3" w:rsidP="006A50E3"/>
    <w:tbl>
      <w:tblPr>
        <w:tblStyle w:val="Tabelraster"/>
        <w:tblW w:w="14596" w:type="dxa"/>
        <w:tblLook w:val="04A0" w:firstRow="1" w:lastRow="0" w:firstColumn="1" w:lastColumn="0" w:noHBand="0" w:noVBand="1"/>
      </w:tblPr>
      <w:tblGrid>
        <w:gridCol w:w="2265"/>
        <w:gridCol w:w="2337"/>
        <w:gridCol w:w="3048"/>
        <w:gridCol w:w="6946"/>
      </w:tblGrid>
      <w:tr w:rsidR="006A50E3" w14:paraId="6AEF792D" w14:textId="77777777" w:rsidTr="006A50E3">
        <w:tc>
          <w:tcPr>
            <w:tcW w:w="14596" w:type="dxa"/>
            <w:gridSpan w:val="4"/>
            <w:tcBorders>
              <w:top w:val="single" w:sz="4" w:space="0" w:color="auto"/>
              <w:left w:val="single" w:sz="4" w:space="0" w:color="auto"/>
              <w:bottom w:val="single" w:sz="4" w:space="0" w:color="auto"/>
              <w:right w:val="single" w:sz="4" w:space="0" w:color="auto"/>
            </w:tcBorders>
            <w:hideMark/>
          </w:tcPr>
          <w:p w14:paraId="56A8820A" w14:textId="77777777" w:rsidR="006A50E3" w:rsidRDefault="006A50E3">
            <w:pPr>
              <w:rPr>
                <w:b/>
                <w:bCs/>
                <w:sz w:val="40"/>
                <w:szCs w:val="40"/>
              </w:rPr>
            </w:pPr>
            <w:r>
              <w:t xml:space="preserve">                         </w:t>
            </w:r>
            <w:r w:rsidR="009B7D92">
              <w:rPr>
                <w:b/>
                <w:bCs/>
                <w:sz w:val="40"/>
                <w:szCs w:val="40"/>
              </w:rPr>
              <w:t>Evaluatie / jaarverslag april – juli 2023.</w:t>
            </w:r>
          </w:p>
          <w:p w14:paraId="2404E5C5" w14:textId="75593835" w:rsidR="009B7D92" w:rsidRDefault="009B7D92"/>
        </w:tc>
      </w:tr>
      <w:tr w:rsidR="006A50E3" w14:paraId="4B3E4CDA" w14:textId="77777777" w:rsidTr="006A50E3">
        <w:tc>
          <w:tcPr>
            <w:tcW w:w="14596" w:type="dxa"/>
            <w:gridSpan w:val="4"/>
            <w:tcBorders>
              <w:top w:val="single" w:sz="4" w:space="0" w:color="auto"/>
              <w:left w:val="single" w:sz="4" w:space="0" w:color="auto"/>
              <w:bottom w:val="single" w:sz="4" w:space="0" w:color="auto"/>
              <w:right w:val="single" w:sz="4" w:space="0" w:color="auto"/>
            </w:tcBorders>
            <w:hideMark/>
          </w:tcPr>
          <w:p w14:paraId="00089F8C" w14:textId="77777777" w:rsidR="006A50E3" w:rsidRDefault="006A50E3">
            <w:r>
              <w:t>Datum: maart 2023</w:t>
            </w:r>
          </w:p>
          <w:p w14:paraId="65DD7C6C" w14:textId="3C4B75F3" w:rsidR="006A50E3" w:rsidRDefault="006A50E3">
            <w:r>
              <w:t xml:space="preserve">Door: Carola van </w:t>
            </w:r>
            <w:proofErr w:type="spellStart"/>
            <w:r>
              <w:t>Iterson</w:t>
            </w:r>
            <w:proofErr w:type="spellEnd"/>
            <w:r>
              <w:t xml:space="preserve"> (IB) en Jan Willem Jonker (directeur a.i.).</w:t>
            </w:r>
          </w:p>
          <w:p w14:paraId="37ACA242" w14:textId="77777777" w:rsidR="006A50E3" w:rsidRDefault="006A50E3">
            <w:r>
              <w:t>Evaluatie: juli 2023</w:t>
            </w:r>
          </w:p>
          <w:p w14:paraId="7CFB2EC6" w14:textId="77777777" w:rsidR="009B7D92" w:rsidRDefault="009B7D92"/>
        </w:tc>
      </w:tr>
      <w:tr w:rsidR="006A50E3" w14:paraId="55DB7DDD" w14:textId="77777777" w:rsidTr="006A50E3">
        <w:tc>
          <w:tcPr>
            <w:tcW w:w="14596" w:type="dxa"/>
            <w:gridSpan w:val="4"/>
            <w:tcBorders>
              <w:top w:val="single" w:sz="4" w:space="0" w:color="auto"/>
              <w:left w:val="single" w:sz="4" w:space="0" w:color="auto"/>
              <w:bottom w:val="single" w:sz="4" w:space="0" w:color="auto"/>
              <w:right w:val="single" w:sz="4" w:space="0" w:color="auto"/>
            </w:tcBorders>
          </w:tcPr>
          <w:p w14:paraId="301728D4" w14:textId="77777777" w:rsidR="006A50E3" w:rsidRDefault="006A50E3">
            <w:pPr>
              <w:rPr>
                <w:u w:val="single"/>
              </w:rPr>
            </w:pPr>
            <w:r>
              <w:rPr>
                <w:u w:val="single"/>
              </w:rPr>
              <w:t>Beginsituatie</w:t>
            </w:r>
          </w:p>
          <w:p w14:paraId="03861A7F" w14:textId="11684F4F" w:rsidR="006A50E3" w:rsidRDefault="006A50E3">
            <w:r>
              <w:t xml:space="preserve">In september 2022 zijn een nieuwe directeur en IB-er gestart. In februari 2023 is de directeur gestopt. </w:t>
            </w:r>
            <w:r w:rsidR="009B7D92">
              <w:t>E</w:t>
            </w:r>
            <w:r>
              <w:t xml:space="preserve">ind februari </w:t>
            </w:r>
            <w:r w:rsidR="009B7D92">
              <w:t>is de</w:t>
            </w:r>
            <w:r>
              <w:t xml:space="preserve"> interim directeur gestart. Op 13 maart heeft de inspectie de </w:t>
            </w:r>
            <w:proofErr w:type="spellStart"/>
            <w:r>
              <w:t>Badde</w:t>
            </w:r>
            <w:proofErr w:type="spellEnd"/>
            <w:r>
              <w:t xml:space="preserve"> bezocht. Het resultaat was “zeer zwak”</w:t>
            </w:r>
          </w:p>
          <w:p w14:paraId="4AB32692" w14:textId="77777777" w:rsidR="006A50E3" w:rsidRDefault="006A50E3"/>
        </w:tc>
      </w:tr>
      <w:tr w:rsidR="006A50E3" w14:paraId="29547E0F" w14:textId="77777777" w:rsidTr="006A50E3">
        <w:tc>
          <w:tcPr>
            <w:tcW w:w="2265" w:type="dxa"/>
            <w:tcBorders>
              <w:top w:val="single" w:sz="4" w:space="0" w:color="auto"/>
              <w:left w:val="single" w:sz="4" w:space="0" w:color="auto"/>
              <w:bottom w:val="single" w:sz="4" w:space="0" w:color="auto"/>
              <w:right w:val="single" w:sz="4" w:space="0" w:color="auto"/>
            </w:tcBorders>
            <w:hideMark/>
          </w:tcPr>
          <w:p w14:paraId="6078646B" w14:textId="77777777" w:rsidR="006A50E3" w:rsidRDefault="006A50E3">
            <w:r>
              <w:t>Acties</w:t>
            </w:r>
          </w:p>
        </w:tc>
        <w:tc>
          <w:tcPr>
            <w:tcW w:w="2337" w:type="dxa"/>
            <w:tcBorders>
              <w:top w:val="single" w:sz="4" w:space="0" w:color="auto"/>
              <w:left w:val="single" w:sz="4" w:space="0" w:color="auto"/>
              <w:bottom w:val="single" w:sz="4" w:space="0" w:color="auto"/>
              <w:right w:val="single" w:sz="4" w:space="0" w:color="auto"/>
            </w:tcBorders>
            <w:hideMark/>
          </w:tcPr>
          <w:p w14:paraId="05B1549C" w14:textId="77777777" w:rsidR="006A50E3" w:rsidRDefault="006A50E3">
            <w:r>
              <w:t>Wie</w:t>
            </w:r>
          </w:p>
        </w:tc>
        <w:tc>
          <w:tcPr>
            <w:tcW w:w="3048" w:type="dxa"/>
            <w:tcBorders>
              <w:top w:val="single" w:sz="4" w:space="0" w:color="auto"/>
              <w:left w:val="single" w:sz="4" w:space="0" w:color="auto"/>
              <w:bottom w:val="single" w:sz="4" w:space="0" w:color="auto"/>
              <w:right w:val="single" w:sz="4" w:space="0" w:color="auto"/>
            </w:tcBorders>
            <w:hideMark/>
          </w:tcPr>
          <w:p w14:paraId="7F07A22F" w14:textId="77777777" w:rsidR="006A50E3" w:rsidRDefault="006A50E3">
            <w:r>
              <w:t>Wat</w:t>
            </w:r>
          </w:p>
        </w:tc>
        <w:tc>
          <w:tcPr>
            <w:tcW w:w="6946" w:type="dxa"/>
            <w:tcBorders>
              <w:top w:val="single" w:sz="4" w:space="0" w:color="auto"/>
              <w:left w:val="single" w:sz="4" w:space="0" w:color="auto"/>
              <w:bottom w:val="single" w:sz="4" w:space="0" w:color="auto"/>
              <w:right w:val="single" w:sz="4" w:space="0" w:color="auto"/>
            </w:tcBorders>
            <w:hideMark/>
          </w:tcPr>
          <w:p w14:paraId="62E5EA25" w14:textId="77777777" w:rsidR="006A50E3" w:rsidRDefault="006A50E3">
            <w:r>
              <w:t>Evaluatie</w:t>
            </w:r>
          </w:p>
        </w:tc>
      </w:tr>
      <w:tr w:rsidR="006A50E3" w14:paraId="7A07D8C4" w14:textId="77777777" w:rsidTr="006A50E3">
        <w:tc>
          <w:tcPr>
            <w:tcW w:w="2265" w:type="dxa"/>
            <w:tcBorders>
              <w:top w:val="single" w:sz="4" w:space="0" w:color="auto"/>
              <w:left w:val="single" w:sz="4" w:space="0" w:color="auto"/>
              <w:bottom w:val="single" w:sz="4" w:space="0" w:color="auto"/>
              <w:right w:val="single" w:sz="4" w:space="0" w:color="auto"/>
            </w:tcBorders>
            <w:hideMark/>
          </w:tcPr>
          <w:p w14:paraId="2974DF84" w14:textId="77777777" w:rsidR="006A50E3" w:rsidRDefault="006A50E3">
            <w:r>
              <w:t>Niveau van leerlingen in kaart brengen</w:t>
            </w:r>
          </w:p>
        </w:tc>
        <w:tc>
          <w:tcPr>
            <w:tcW w:w="2337" w:type="dxa"/>
            <w:tcBorders>
              <w:top w:val="single" w:sz="4" w:space="0" w:color="auto"/>
              <w:left w:val="single" w:sz="4" w:space="0" w:color="auto"/>
              <w:bottom w:val="single" w:sz="4" w:space="0" w:color="auto"/>
              <w:right w:val="single" w:sz="4" w:space="0" w:color="auto"/>
            </w:tcBorders>
            <w:hideMark/>
          </w:tcPr>
          <w:p w14:paraId="03AF8B2C" w14:textId="77777777" w:rsidR="006A50E3" w:rsidRDefault="006A50E3">
            <w:r>
              <w:t xml:space="preserve">IB de </w:t>
            </w:r>
            <w:proofErr w:type="spellStart"/>
            <w:r>
              <w:t>Badde</w:t>
            </w:r>
            <w:proofErr w:type="spellEnd"/>
          </w:p>
        </w:tc>
        <w:tc>
          <w:tcPr>
            <w:tcW w:w="3048" w:type="dxa"/>
            <w:tcBorders>
              <w:top w:val="single" w:sz="4" w:space="0" w:color="auto"/>
              <w:left w:val="single" w:sz="4" w:space="0" w:color="auto"/>
              <w:bottom w:val="single" w:sz="4" w:space="0" w:color="auto"/>
              <w:right w:val="single" w:sz="4" w:space="0" w:color="auto"/>
            </w:tcBorders>
            <w:hideMark/>
          </w:tcPr>
          <w:p w14:paraId="007ABDA7" w14:textId="77777777" w:rsidR="006A50E3" w:rsidRDefault="006A50E3">
            <w:r>
              <w:t xml:space="preserve">Van alle leerlingen van groep 1 tot en met 7 wordt in kaart gebracht wat het niveau is op Cito. </w:t>
            </w:r>
          </w:p>
        </w:tc>
        <w:tc>
          <w:tcPr>
            <w:tcW w:w="6946" w:type="dxa"/>
            <w:tcBorders>
              <w:top w:val="single" w:sz="4" w:space="0" w:color="auto"/>
              <w:left w:val="single" w:sz="4" w:space="0" w:color="auto"/>
              <w:bottom w:val="single" w:sz="4" w:space="0" w:color="auto"/>
              <w:right w:val="single" w:sz="4" w:space="0" w:color="auto"/>
            </w:tcBorders>
            <w:hideMark/>
          </w:tcPr>
          <w:p w14:paraId="7FCA58A6" w14:textId="77777777" w:rsidR="006A50E3" w:rsidRDefault="006A50E3">
            <w:r>
              <w:t xml:space="preserve">Alle leerlingen zijn in kaart gebracht. Van de 36 leerlingen zijn er 7 leerlingen die op 1 of meerdere vakken meer dan een jaar achterlopen. En van de 36 leerlingen zijn er 3 leerlingen die op 1 of meer vakken een half jaar tot een jaar achterlopen. </w:t>
            </w:r>
          </w:p>
          <w:p w14:paraId="7CA9CB93" w14:textId="77777777" w:rsidR="006A50E3" w:rsidRDefault="006A50E3">
            <w:r>
              <w:t>Daarnaast zijn er 3 doublure leerlingen, die ondanks doublure meer dan een jaar achterlopen.</w:t>
            </w:r>
          </w:p>
          <w:p w14:paraId="10B7E639" w14:textId="77777777" w:rsidR="009B7D92" w:rsidRDefault="009B7D92"/>
        </w:tc>
      </w:tr>
      <w:tr w:rsidR="006A50E3" w14:paraId="512D0947" w14:textId="77777777" w:rsidTr="006A50E3">
        <w:tc>
          <w:tcPr>
            <w:tcW w:w="2265" w:type="dxa"/>
            <w:tcBorders>
              <w:top w:val="single" w:sz="4" w:space="0" w:color="auto"/>
              <w:left w:val="single" w:sz="4" w:space="0" w:color="auto"/>
              <w:bottom w:val="single" w:sz="4" w:space="0" w:color="auto"/>
              <w:right w:val="single" w:sz="4" w:space="0" w:color="auto"/>
            </w:tcBorders>
            <w:hideMark/>
          </w:tcPr>
          <w:p w14:paraId="1A13E306" w14:textId="68ADE1AA" w:rsidR="006A50E3" w:rsidRDefault="006A50E3">
            <w:r>
              <w:t>Leerling</w:t>
            </w:r>
            <w:r w:rsidR="003234AC">
              <w:t>en</w:t>
            </w:r>
            <w:r>
              <w:t>dossiers</w:t>
            </w:r>
          </w:p>
        </w:tc>
        <w:tc>
          <w:tcPr>
            <w:tcW w:w="2337" w:type="dxa"/>
            <w:tcBorders>
              <w:top w:val="single" w:sz="4" w:space="0" w:color="auto"/>
              <w:left w:val="single" w:sz="4" w:space="0" w:color="auto"/>
              <w:bottom w:val="single" w:sz="4" w:space="0" w:color="auto"/>
              <w:right w:val="single" w:sz="4" w:space="0" w:color="auto"/>
            </w:tcBorders>
            <w:hideMark/>
          </w:tcPr>
          <w:p w14:paraId="07F90E90" w14:textId="77777777" w:rsidR="006A50E3" w:rsidRDefault="006A50E3">
            <w:r>
              <w:t xml:space="preserve">OET + Kwaliteitsmedewerker+ IB de </w:t>
            </w:r>
            <w:proofErr w:type="spellStart"/>
            <w:r>
              <w:t>Badde</w:t>
            </w:r>
            <w:proofErr w:type="spellEnd"/>
          </w:p>
        </w:tc>
        <w:tc>
          <w:tcPr>
            <w:tcW w:w="3048" w:type="dxa"/>
            <w:tcBorders>
              <w:top w:val="single" w:sz="4" w:space="0" w:color="auto"/>
              <w:left w:val="single" w:sz="4" w:space="0" w:color="auto"/>
              <w:bottom w:val="single" w:sz="4" w:space="0" w:color="auto"/>
              <w:right w:val="single" w:sz="4" w:space="0" w:color="auto"/>
            </w:tcBorders>
            <w:hideMark/>
          </w:tcPr>
          <w:p w14:paraId="78B05252" w14:textId="19437564" w:rsidR="006A50E3" w:rsidRDefault="006A50E3">
            <w:r>
              <w:t>Alle leerling</w:t>
            </w:r>
            <w:r w:rsidR="003234AC">
              <w:t>en</w:t>
            </w:r>
            <w:r>
              <w:t>dossiers worden doorgenomen op inhoud en acties. Wat moet nog gedaan worden, etc.</w:t>
            </w:r>
          </w:p>
        </w:tc>
        <w:tc>
          <w:tcPr>
            <w:tcW w:w="6946" w:type="dxa"/>
            <w:tcBorders>
              <w:top w:val="single" w:sz="4" w:space="0" w:color="auto"/>
              <w:left w:val="single" w:sz="4" w:space="0" w:color="auto"/>
              <w:bottom w:val="single" w:sz="4" w:space="0" w:color="auto"/>
              <w:right w:val="single" w:sz="4" w:space="0" w:color="auto"/>
            </w:tcBorders>
            <w:hideMark/>
          </w:tcPr>
          <w:p w14:paraId="1F5313D8" w14:textId="77777777" w:rsidR="006A50E3" w:rsidRDefault="006A50E3">
            <w:r>
              <w:t xml:space="preserve">Alle acties zijn in kaart gebracht en worden uitgevoerd. Het gaat om het schrijven van </w:t>
            </w:r>
            <w:proofErr w:type="spellStart"/>
            <w:r>
              <w:t>IHP’s</w:t>
            </w:r>
            <w:proofErr w:type="spellEnd"/>
            <w:r>
              <w:t xml:space="preserve"> en het in gang zetten van twee verwijzingen en een doublure in groep 3.</w:t>
            </w:r>
          </w:p>
        </w:tc>
      </w:tr>
      <w:tr w:rsidR="006A50E3" w14:paraId="1410AE45" w14:textId="77777777" w:rsidTr="006A50E3">
        <w:tc>
          <w:tcPr>
            <w:tcW w:w="2265" w:type="dxa"/>
            <w:tcBorders>
              <w:top w:val="single" w:sz="4" w:space="0" w:color="auto"/>
              <w:left w:val="single" w:sz="4" w:space="0" w:color="auto"/>
              <w:bottom w:val="single" w:sz="4" w:space="0" w:color="auto"/>
              <w:right w:val="single" w:sz="4" w:space="0" w:color="auto"/>
            </w:tcBorders>
            <w:hideMark/>
          </w:tcPr>
          <w:p w14:paraId="47C9D165" w14:textId="77777777" w:rsidR="006A50E3" w:rsidRDefault="006A50E3">
            <w:r>
              <w:t>Leerkrachten bewust maken van gewenste groei</w:t>
            </w:r>
          </w:p>
        </w:tc>
        <w:tc>
          <w:tcPr>
            <w:tcW w:w="2337" w:type="dxa"/>
            <w:tcBorders>
              <w:top w:val="single" w:sz="4" w:space="0" w:color="auto"/>
              <w:left w:val="single" w:sz="4" w:space="0" w:color="auto"/>
              <w:bottom w:val="single" w:sz="4" w:space="0" w:color="auto"/>
              <w:right w:val="single" w:sz="4" w:space="0" w:color="auto"/>
            </w:tcBorders>
            <w:hideMark/>
          </w:tcPr>
          <w:p w14:paraId="2472D90C" w14:textId="77777777" w:rsidR="006A50E3" w:rsidRDefault="006A50E3">
            <w:r>
              <w:t xml:space="preserve">IB en directie de </w:t>
            </w:r>
            <w:proofErr w:type="spellStart"/>
            <w:r>
              <w:t>Badde</w:t>
            </w:r>
            <w:proofErr w:type="spellEnd"/>
          </w:p>
        </w:tc>
        <w:tc>
          <w:tcPr>
            <w:tcW w:w="3048" w:type="dxa"/>
            <w:tcBorders>
              <w:top w:val="single" w:sz="4" w:space="0" w:color="auto"/>
              <w:left w:val="single" w:sz="4" w:space="0" w:color="auto"/>
              <w:bottom w:val="single" w:sz="4" w:space="0" w:color="auto"/>
              <w:right w:val="single" w:sz="4" w:space="0" w:color="auto"/>
            </w:tcBorders>
            <w:hideMark/>
          </w:tcPr>
          <w:p w14:paraId="64FD7487" w14:textId="534F9E34" w:rsidR="006A50E3" w:rsidRDefault="006A50E3">
            <w:r>
              <w:t xml:space="preserve">Leerkrachten op de hoogte </w:t>
            </w:r>
            <w:r w:rsidR="003234AC">
              <w:t xml:space="preserve">brengen </w:t>
            </w:r>
            <w:r>
              <w:t>van de gewenste groei die leerlingen moeten doormaken in vaardigheidsscore</w:t>
            </w:r>
            <w:r w:rsidR="003234AC">
              <w:t>.</w:t>
            </w:r>
          </w:p>
        </w:tc>
        <w:tc>
          <w:tcPr>
            <w:tcW w:w="6946" w:type="dxa"/>
            <w:tcBorders>
              <w:top w:val="single" w:sz="4" w:space="0" w:color="auto"/>
              <w:left w:val="single" w:sz="4" w:space="0" w:color="auto"/>
              <w:bottom w:val="single" w:sz="4" w:space="0" w:color="auto"/>
              <w:right w:val="single" w:sz="4" w:space="0" w:color="auto"/>
            </w:tcBorders>
          </w:tcPr>
          <w:p w14:paraId="6A6C50B5" w14:textId="5FB68E75" w:rsidR="006A50E3" w:rsidRDefault="006A50E3">
            <w:r>
              <w:t>Om de gewenste groei te bepalen is gebruik gemaakt van de HCO tabellen. Voor iedere leerling is bekeken (per vakgebied) of de groei voldoende was. Daarbij is onderscheid gemaakt in groei in vaardigheidsscore, gezakt in vaardigheidsscore, maar niveau gelijk en gezakt in vaardigheidsscore en in niveau, gegroeid in vaardigheidsscore en gegroeid in vaardigheidsscore en niveau. Het merendeel van de kinderen</w:t>
            </w:r>
            <w:r w:rsidR="003234AC">
              <w:t xml:space="preserve"> is</w:t>
            </w:r>
            <w:r>
              <w:t xml:space="preserve"> niet voldoende gegroeid en veelal ook gezakt in niveau. </w:t>
            </w:r>
          </w:p>
          <w:p w14:paraId="58611EA6" w14:textId="77777777" w:rsidR="006A50E3" w:rsidRDefault="006A50E3">
            <w:r>
              <w:t>Bij het bespreken van deze resultaten geven de leerkrachten aan:</w:t>
            </w:r>
          </w:p>
          <w:p w14:paraId="20E1998D" w14:textId="77777777" w:rsidR="006A50E3" w:rsidRDefault="006A50E3" w:rsidP="006A50E3">
            <w:pPr>
              <w:pStyle w:val="Lijstalinea"/>
              <w:numPr>
                <w:ilvl w:val="0"/>
                <w:numId w:val="45"/>
              </w:numPr>
            </w:pPr>
            <w:r>
              <w:t>Het ligt aan de digitale afname, nu kan ik niets meer sturen/uitleggen</w:t>
            </w:r>
          </w:p>
          <w:p w14:paraId="09CC887F" w14:textId="77777777" w:rsidR="006A50E3" w:rsidRDefault="006A50E3" w:rsidP="006A50E3">
            <w:pPr>
              <w:pStyle w:val="Lijstalinea"/>
              <w:numPr>
                <w:ilvl w:val="0"/>
                <w:numId w:val="45"/>
              </w:numPr>
            </w:pPr>
            <w:r>
              <w:lastRenderedPageBreak/>
              <w:t>De kinderen zijn niet gewend om zelfstandig de toets te maken (normaal gesproken maakt de klas een opdracht en mag pas verder als de leerkracht dit zegt)</w:t>
            </w:r>
          </w:p>
          <w:p w14:paraId="069D348D" w14:textId="77777777" w:rsidR="006A50E3" w:rsidRDefault="006A50E3" w:rsidP="006A50E3">
            <w:pPr>
              <w:pStyle w:val="Lijstalinea"/>
              <w:numPr>
                <w:ilvl w:val="0"/>
                <w:numId w:val="45"/>
              </w:numPr>
            </w:pPr>
            <w:r>
              <w:t>Onze leerlingen halen gewoon niet zulke hoge scores.</w:t>
            </w:r>
          </w:p>
          <w:p w14:paraId="57F5B27A" w14:textId="77777777" w:rsidR="006A50E3" w:rsidRDefault="006A50E3" w:rsidP="006A50E3">
            <w:pPr>
              <w:pStyle w:val="Lijstalinea"/>
              <w:numPr>
                <w:ilvl w:val="0"/>
                <w:numId w:val="45"/>
              </w:numPr>
            </w:pPr>
            <w:r>
              <w:t>De methodetoetsen zijn wel in orde, meer dan voldoende.</w:t>
            </w:r>
          </w:p>
          <w:p w14:paraId="07CCE770" w14:textId="77777777" w:rsidR="006A50E3" w:rsidRDefault="006A50E3">
            <w:r>
              <w:t>De leerkrachten vinden het moeilijk om te horen dat de leerlingen niet voldoende groeien. Zij zien namelijk in de klas wel een goede ontwikkeling.</w:t>
            </w:r>
          </w:p>
          <w:p w14:paraId="5AD7637E" w14:textId="77777777" w:rsidR="006A50E3" w:rsidRDefault="006A50E3"/>
        </w:tc>
      </w:tr>
      <w:tr w:rsidR="006A50E3" w14:paraId="39C880E4" w14:textId="77777777" w:rsidTr="006A50E3">
        <w:tc>
          <w:tcPr>
            <w:tcW w:w="2265" w:type="dxa"/>
            <w:tcBorders>
              <w:top w:val="single" w:sz="4" w:space="0" w:color="auto"/>
              <w:left w:val="single" w:sz="4" w:space="0" w:color="auto"/>
              <w:bottom w:val="single" w:sz="4" w:space="0" w:color="auto"/>
              <w:right w:val="single" w:sz="4" w:space="0" w:color="auto"/>
            </w:tcBorders>
            <w:hideMark/>
          </w:tcPr>
          <w:p w14:paraId="5EFA4A35" w14:textId="77777777" w:rsidR="006A50E3" w:rsidRDefault="006A50E3">
            <w:r>
              <w:lastRenderedPageBreak/>
              <w:t>Leerlingbespreking</w:t>
            </w:r>
          </w:p>
        </w:tc>
        <w:tc>
          <w:tcPr>
            <w:tcW w:w="2337" w:type="dxa"/>
            <w:tcBorders>
              <w:top w:val="single" w:sz="4" w:space="0" w:color="auto"/>
              <w:left w:val="single" w:sz="4" w:space="0" w:color="auto"/>
              <w:bottom w:val="single" w:sz="4" w:space="0" w:color="auto"/>
              <w:right w:val="single" w:sz="4" w:space="0" w:color="auto"/>
            </w:tcBorders>
            <w:hideMark/>
          </w:tcPr>
          <w:p w14:paraId="42FDB57C" w14:textId="77777777" w:rsidR="006A50E3" w:rsidRDefault="006A50E3">
            <w:r>
              <w:t xml:space="preserve">IB en directie de </w:t>
            </w:r>
            <w:proofErr w:type="spellStart"/>
            <w:r>
              <w:t>Badde</w:t>
            </w:r>
            <w:proofErr w:type="spellEnd"/>
          </w:p>
        </w:tc>
        <w:tc>
          <w:tcPr>
            <w:tcW w:w="3048" w:type="dxa"/>
            <w:tcBorders>
              <w:top w:val="single" w:sz="4" w:space="0" w:color="auto"/>
              <w:left w:val="single" w:sz="4" w:space="0" w:color="auto"/>
              <w:bottom w:val="single" w:sz="4" w:space="0" w:color="auto"/>
              <w:right w:val="single" w:sz="4" w:space="0" w:color="auto"/>
            </w:tcBorders>
            <w:hideMark/>
          </w:tcPr>
          <w:p w14:paraId="1A2834E9" w14:textId="77777777" w:rsidR="006A50E3" w:rsidRDefault="006A50E3">
            <w:r>
              <w:t>Alle leerlingen worden besproken.</w:t>
            </w:r>
          </w:p>
        </w:tc>
        <w:tc>
          <w:tcPr>
            <w:tcW w:w="6946" w:type="dxa"/>
            <w:tcBorders>
              <w:top w:val="single" w:sz="4" w:space="0" w:color="auto"/>
              <w:left w:val="single" w:sz="4" w:space="0" w:color="auto"/>
              <w:bottom w:val="single" w:sz="4" w:space="0" w:color="auto"/>
              <w:right w:val="single" w:sz="4" w:space="0" w:color="auto"/>
            </w:tcBorders>
            <w:hideMark/>
          </w:tcPr>
          <w:p w14:paraId="1382807A" w14:textId="77777777" w:rsidR="006A50E3" w:rsidRDefault="006A50E3">
            <w:r>
              <w:t xml:space="preserve">Nogmaals bij de leerkrachten aangegeven wat de groei zou moeten zijn per leerling. Bij een enkele leerkracht begint begrip te komen. We krijgen meer inzicht in de afname van de toets: </w:t>
            </w:r>
          </w:p>
          <w:p w14:paraId="108773C8" w14:textId="77777777" w:rsidR="006A50E3" w:rsidRDefault="006A50E3" w:rsidP="006A50E3">
            <w:pPr>
              <w:pStyle w:val="Lijstalinea"/>
              <w:numPr>
                <w:ilvl w:val="0"/>
                <w:numId w:val="45"/>
              </w:numPr>
            </w:pPr>
            <w:r>
              <w:t xml:space="preserve">Het blijkt dat een van de leerkrachten (zonder overleg) een papieren versie van de toets heeft geregeld en deze extra heeft afgenomen. </w:t>
            </w:r>
          </w:p>
          <w:p w14:paraId="3771809F" w14:textId="77777777" w:rsidR="006A50E3" w:rsidRDefault="006A50E3" w:rsidP="006A50E3">
            <w:pPr>
              <w:pStyle w:val="Lijstalinea"/>
              <w:numPr>
                <w:ilvl w:val="0"/>
                <w:numId w:val="45"/>
              </w:numPr>
            </w:pPr>
            <w:r>
              <w:t>In de klas wordt tijdens de les erg gestuurd, leerlingen zijn leerkrachtafhankelijk</w:t>
            </w:r>
          </w:p>
          <w:p w14:paraId="160B56D7" w14:textId="77777777" w:rsidR="006A50E3" w:rsidRDefault="006A50E3">
            <w:r>
              <w:t xml:space="preserve">Alle leerkrachten krijgen te horen voor welke kinderen een IHP gemaakt moet worden. Om de administratie ietwat te ontlasten, is er een IHP voor meerdere vakken mogelijk. </w:t>
            </w:r>
          </w:p>
          <w:p w14:paraId="186019BF" w14:textId="77777777" w:rsidR="009B7D92" w:rsidRDefault="009B7D92"/>
        </w:tc>
      </w:tr>
      <w:tr w:rsidR="006A50E3" w14:paraId="4BAC706A" w14:textId="77777777" w:rsidTr="006A50E3">
        <w:tc>
          <w:tcPr>
            <w:tcW w:w="2265" w:type="dxa"/>
            <w:tcBorders>
              <w:top w:val="single" w:sz="4" w:space="0" w:color="auto"/>
              <w:left w:val="single" w:sz="4" w:space="0" w:color="auto"/>
              <w:bottom w:val="single" w:sz="4" w:space="0" w:color="auto"/>
              <w:right w:val="single" w:sz="4" w:space="0" w:color="auto"/>
            </w:tcBorders>
            <w:hideMark/>
          </w:tcPr>
          <w:p w14:paraId="5C056FC3" w14:textId="77777777" w:rsidR="006A50E3" w:rsidRDefault="006A50E3">
            <w:r>
              <w:t>Eindtoets bespreken</w:t>
            </w:r>
          </w:p>
        </w:tc>
        <w:tc>
          <w:tcPr>
            <w:tcW w:w="2337" w:type="dxa"/>
            <w:tcBorders>
              <w:top w:val="single" w:sz="4" w:space="0" w:color="auto"/>
              <w:left w:val="single" w:sz="4" w:space="0" w:color="auto"/>
              <w:bottom w:val="single" w:sz="4" w:space="0" w:color="auto"/>
              <w:right w:val="single" w:sz="4" w:space="0" w:color="auto"/>
            </w:tcBorders>
            <w:hideMark/>
          </w:tcPr>
          <w:p w14:paraId="579D69E0" w14:textId="77777777" w:rsidR="006A50E3" w:rsidRDefault="006A50E3">
            <w:r>
              <w:t>IB en leerkracht groep 8</w:t>
            </w:r>
          </w:p>
        </w:tc>
        <w:tc>
          <w:tcPr>
            <w:tcW w:w="3048" w:type="dxa"/>
            <w:tcBorders>
              <w:top w:val="single" w:sz="4" w:space="0" w:color="auto"/>
              <w:left w:val="single" w:sz="4" w:space="0" w:color="auto"/>
              <w:bottom w:val="single" w:sz="4" w:space="0" w:color="auto"/>
              <w:right w:val="single" w:sz="4" w:space="0" w:color="auto"/>
            </w:tcBorders>
            <w:hideMark/>
          </w:tcPr>
          <w:p w14:paraId="4CF38EA4" w14:textId="77777777" w:rsidR="006A50E3" w:rsidRDefault="006A50E3">
            <w:r>
              <w:t>Hoe verhoudt de uitslag zich tot voorgaande jaren en het beeld van de groep?</w:t>
            </w:r>
          </w:p>
        </w:tc>
        <w:tc>
          <w:tcPr>
            <w:tcW w:w="6946" w:type="dxa"/>
            <w:tcBorders>
              <w:top w:val="single" w:sz="4" w:space="0" w:color="auto"/>
              <w:left w:val="single" w:sz="4" w:space="0" w:color="auto"/>
              <w:bottom w:val="single" w:sz="4" w:space="0" w:color="auto"/>
              <w:right w:val="single" w:sz="4" w:space="0" w:color="auto"/>
            </w:tcBorders>
            <w:hideMark/>
          </w:tcPr>
          <w:p w14:paraId="36B4025E" w14:textId="77777777" w:rsidR="006A50E3" w:rsidRDefault="006A50E3">
            <w:r>
              <w:t xml:space="preserve">De leerkracht van groep 8 heeft de resultaten van de eindtoets niet goed geïnterpreteerd. Het cirkeldiagram geeft bij route 8 aan wat het niveau is van de klas, niet het landelijk niveau. De leerkracht heeft uitleg gekregen dat er met de weging van de </w:t>
            </w:r>
            <w:proofErr w:type="spellStart"/>
            <w:r>
              <w:t>Badde</w:t>
            </w:r>
            <w:proofErr w:type="spellEnd"/>
            <w:r>
              <w:t xml:space="preserve"> een bepaald percentage verwijzing naar havo of vwo moet zijn. De leerkracht geeft aan dat met het niveau van deze kinderen een havo of vwo niet mogelijk is. Nogmaals uitgelegd hoe de gegevens afgelezen moeten worden.  </w:t>
            </w:r>
          </w:p>
          <w:p w14:paraId="4B019317" w14:textId="77777777" w:rsidR="006A50E3" w:rsidRDefault="006A50E3">
            <w:r>
              <w:t>Groep 8 heeft onder de norm gescoord.</w:t>
            </w:r>
          </w:p>
          <w:p w14:paraId="32CBB35B" w14:textId="77777777" w:rsidR="009B7D92" w:rsidRDefault="009B7D92"/>
        </w:tc>
      </w:tr>
      <w:tr w:rsidR="006A50E3" w14:paraId="21670543" w14:textId="77777777" w:rsidTr="006A50E3">
        <w:tc>
          <w:tcPr>
            <w:tcW w:w="2265" w:type="dxa"/>
            <w:tcBorders>
              <w:top w:val="single" w:sz="4" w:space="0" w:color="auto"/>
              <w:left w:val="single" w:sz="4" w:space="0" w:color="auto"/>
              <w:bottom w:val="single" w:sz="4" w:space="0" w:color="auto"/>
              <w:right w:val="single" w:sz="4" w:space="0" w:color="auto"/>
            </w:tcBorders>
            <w:hideMark/>
          </w:tcPr>
          <w:p w14:paraId="316181DA" w14:textId="77777777" w:rsidR="006A50E3" w:rsidRDefault="006A50E3">
            <w:r>
              <w:t>Aanvraag TLV twee leerlingen</w:t>
            </w:r>
          </w:p>
        </w:tc>
        <w:tc>
          <w:tcPr>
            <w:tcW w:w="2337" w:type="dxa"/>
            <w:tcBorders>
              <w:top w:val="single" w:sz="4" w:space="0" w:color="auto"/>
              <w:left w:val="single" w:sz="4" w:space="0" w:color="auto"/>
              <w:bottom w:val="single" w:sz="4" w:space="0" w:color="auto"/>
              <w:right w:val="single" w:sz="4" w:space="0" w:color="auto"/>
            </w:tcBorders>
            <w:hideMark/>
          </w:tcPr>
          <w:p w14:paraId="04BF5EE4" w14:textId="77777777" w:rsidR="006A50E3" w:rsidRDefault="006A50E3">
            <w:r>
              <w:t>IB, leerkracht groep 3, OET</w:t>
            </w:r>
          </w:p>
        </w:tc>
        <w:tc>
          <w:tcPr>
            <w:tcW w:w="3048" w:type="dxa"/>
            <w:tcBorders>
              <w:top w:val="single" w:sz="4" w:space="0" w:color="auto"/>
              <w:left w:val="single" w:sz="4" w:space="0" w:color="auto"/>
              <w:bottom w:val="single" w:sz="4" w:space="0" w:color="auto"/>
              <w:right w:val="single" w:sz="4" w:space="0" w:color="auto"/>
            </w:tcBorders>
            <w:hideMark/>
          </w:tcPr>
          <w:p w14:paraId="3CA80A60" w14:textId="77777777" w:rsidR="006A50E3" w:rsidRDefault="006A50E3">
            <w:r>
              <w:t>Twee leerlingen worden verwezen naar het SBO</w:t>
            </w:r>
          </w:p>
        </w:tc>
        <w:tc>
          <w:tcPr>
            <w:tcW w:w="6946" w:type="dxa"/>
            <w:tcBorders>
              <w:top w:val="single" w:sz="4" w:space="0" w:color="auto"/>
              <w:left w:val="single" w:sz="4" w:space="0" w:color="auto"/>
              <w:bottom w:val="single" w:sz="4" w:space="0" w:color="auto"/>
              <w:right w:val="single" w:sz="4" w:space="0" w:color="auto"/>
            </w:tcBorders>
            <w:hideMark/>
          </w:tcPr>
          <w:p w14:paraId="47B57F65" w14:textId="77777777" w:rsidR="009B7D92" w:rsidRDefault="006A50E3">
            <w:r>
              <w:t>Bij 1 leerling was de verwijzing snel rond. Bij de andere leerling moest nogmaals geobserveerd worden. Uiteindelijk heeft deze leerling ook een beschikking ontvangen.</w:t>
            </w:r>
          </w:p>
          <w:p w14:paraId="15A2CB89" w14:textId="5A182FA9" w:rsidR="009B7D92" w:rsidRDefault="009B7D92"/>
        </w:tc>
      </w:tr>
      <w:tr w:rsidR="006A50E3" w14:paraId="12025094" w14:textId="77777777" w:rsidTr="006A50E3">
        <w:tc>
          <w:tcPr>
            <w:tcW w:w="2265" w:type="dxa"/>
            <w:tcBorders>
              <w:top w:val="single" w:sz="4" w:space="0" w:color="auto"/>
              <w:left w:val="single" w:sz="4" w:space="0" w:color="auto"/>
              <w:bottom w:val="single" w:sz="4" w:space="0" w:color="auto"/>
              <w:right w:val="single" w:sz="4" w:space="0" w:color="auto"/>
            </w:tcBorders>
            <w:hideMark/>
          </w:tcPr>
          <w:p w14:paraId="0841A18D" w14:textId="77777777" w:rsidR="006A50E3" w:rsidRDefault="006A50E3">
            <w:r>
              <w:t>Keuze observatiesysteem kleuters</w:t>
            </w:r>
          </w:p>
        </w:tc>
        <w:tc>
          <w:tcPr>
            <w:tcW w:w="2337" w:type="dxa"/>
            <w:tcBorders>
              <w:top w:val="single" w:sz="4" w:space="0" w:color="auto"/>
              <w:left w:val="single" w:sz="4" w:space="0" w:color="auto"/>
              <w:bottom w:val="single" w:sz="4" w:space="0" w:color="auto"/>
              <w:right w:val="single" w:sz="4" w:space="0" w:color="auto"/>
            </w:tcBorders>
            <w:hideMark/>
          </w:tcPr>
          <w:p w14:paraId="58DF5944" w14:textId="7FCA5F41" w:rsidR="006A50E3" w:rsidRDefault="006A50E3">
            <w:r>
              <w:t xml:space="preserve">Leerkracht </w:t>
            </w:r>
            <w:r w:rsidR="005D54DD">
              <w:t xml:space="preserve">1/2 </w:t>
            </w:r>
            <w:r>
              <w:t xml:space="preserve"> en IB</w:t>
            </w:r>
          </w:p>
        </w:tc>
        <w:tc>
          <w:tcPr>
            <w:tcW w:w="3048" w:type="dxa"/>
            <w:tcBorders>
              <w:top w:val="single" w:sz="4" w:space="0" w:color="auto"/>
              <w:left w:val="single" w:sz="4" w:space="0" w:color="auto"/>
              <w:bottom w:val="single" w:sz="4" w:space="0" w:color="auto"/>
              <w:right w:val="single" w:sz="4" w:space="0" w:color="auto"/>
            </w:tcBorders>
            <w:hideMark/>
          </w:tcPr>
          <w:p w14:paraId="0B7064A4" w14:textId="77777777" w:rsidR="006A50E3" w:rsidRDefault="006A50E3">
            <w:r>
              <w:t xml:space="preserve">Sinds vorig schooljaar kan leerwinst niet meer gebruikt </w:t>
            </w:r>
            <w:r>
              <w:lastRenderedPageBreak/>
              <w:t>worden, er is geen nieuw systeem uitgezocht.</w:t>
            </w:r>
          </w:p>
        </w:tc>
        <w:tc>
          <w:tcPr>
            <w:tcW w:w="6946" w:type="dxa"/>
            <w:tcBorders>
              <w:top w:val="single" w:sz="4" w:space="0" w:color="auto"/>
              <w:left w:val="single" w:sz="4" w:space="0" w:color="auto"/>
              <w:bottom w:val="single" w:sz="4" w:space="0" w:color="auto"/>
              <w:right w:val="single" w:sz="4" w:space="0" w:color="auto"/>
            </w:tcBorders>
            <w:hideMark/>
          </w:tcPr>
          <w:p w14:paraId="1AC837BF" w14:textId="77777777" w:rsidR="006A50E3" w:rsidRDefault="006A50E3">
            <w:r>
              <w:lastRenderedPageBreak/>
              <w:t xml:space="preserve">Leerkracht en IB hebben diverse systemen bekeken. Leerkracht heeft enkele systemen uitgeprobeerd. Er was geen duidelijke voorkeur. Nieuwe </w:t>
            </w:r>
            <w:r>
              <w:lastRenderedPageBreak/>
              <w:t xml:space="preserve">IB-er heeft goede ervaringen met </w:t>
            </w:r>
            <w:proofErr w:type="spellStart"/>
            <w:r>
              <w:t>Parnas</w:t>
            </w:r>
            <w:r w:rsidR="005D54DD">
              <w:t>S</w:t>
            </w:r>
            <w:r>
              <w:t>ys</w:t>
            </w:r>
            <w:proofErr w:type="spellEnd"/>
            <w:r>
              <w:t>. Besloten wordt om deze aan te schaffen.</w:t>
            </w:r>
          </w:p>
          <w:p w14:paraId="71D1A05F" w14:textId="4982FDCA" w:rsidR="009B7D92" w:rsidRDefault="009B7D92"/>
        </w:tc>
      </w:tr>
      <w:tr w:rsidR="006A50E3" w14:paraId="76EEAEF2" w14:textId="77777777" w:rsidTr="006A50E3">
        <w:tc>
          <w:tcPr>
            <w:tcW w:w="2265" w:type="dxa"/>
            <w:tcBorders>
              <w:top w:val="single" w:sz="4" w:space="0" w:color="auto"/>
              <w:left w:val="single" w:sz="4" w:space="0" w:color="auto"/>
              <w:bottom w:val="single" w:sz="4" w:space="0" w:color="auto"/>
              <w:right w:val="single" w:sz="4" w:space="0" w:color="auto"/>
            </w:tcBorders>
            <w:hideMark/>
          </w:tcPr>
          <w:p w14:paraId="7DD9FF2D" w14:textId="77777777" w:rsidR="006A50E3" w:rsidRDefault="006A50E3">
            <w:r>
              <w:lastRenderedPageBreak/>
              <w:t>Verdeling groepen volgend jaar</w:t>
            </w:r>
          </w:p>
        </w:tc>
        <w:tc>
          <w:tcPr>
            <w:tcW w:w="2337" w:type="dxa"/>
            <w:tcBorders>
              <w:top w:val="single" w:sz="4" w:space="0" w:color="auto"/>
              <w:left w:val="single" w:sz="4" w:space="0" w:color="auto"/>
              <w:bottom w:val="single" w:sz="4" w:space="0" w:color="auto"/>
              <w:right w:val="single" w:sz="4" w:space="0" w:color="auto"/>
            </w:tcBorders>
            <w:hideMark/>
          </w:tcPr>
          <w:p w14:paraId="2F1F5124" w14:textId="77777777" w:rsidR="006A50E3" w:rsidRDefault="006A50E3">
            <w:r>
              <w:t xml:space="preserve">Team, directie, IB </w:t>
            </w:r>
          </w:p>
        </w:tc>
        <w:tc>
          <w:tcPr>
            <w:tcW w:w="3048" w:type="dxa"/>
            <w:tcBorders>
              <w:top w:val="single" w:sz="4" w:space="0" w:color="auto"/>
              <w:left w:val="single" w:sz="4" w:space="0" w:color="auto"/>
              <w:bottom w:val="single" w:sz="4" w:space="0" w:color="auto"/>
              <w:right w:val="single" w:sz="4" w:space="0" w:color="auto"/>
            </w:tcBorders>
            <w:hideMark/>
          </w:tcPr>
          <w:p w14:paraId="5F78AC37" w14:textId="77777777" w:rsidR="006A50E3" w:rsidRDefault="006A50E3">
            <w:r>
              <w:t>Hoe gaat er volgend gewerkt worden.</w:t>
            </w:r>
          </w:p>
        </w:tc>
        <w:tc>
          <w:tcPr>
            <w:tcW w:w="6946" w:type="dxa"/>
            <w:tcBorders>
              <w:top w:val="single" w:sz="4" w:space="0" w:color="auto"/>
              <w:left w:val="single" w:sz="4" w:space="0" w:color="auto"/>
              <w:bottom w:val="single" w:sz="4" w:space="0" w:color="auto"/>
              <w:right w:val="single" w:sz="4" w:space="0" w:color="auto"/>
            </w:tcBorders>
            <w:hideMark/>
          </w:tcPr>
          <w:p w14:paraId="4B3BE210" w14:textId="77777777" w:rsidR="006A50E3" w:rsidRDefault="006A50E3">
            <w:r>
              <w:t>Op een vergadering is gesproken over de mogelijkheden. Hoeveel formatie, hoeveel groepen, wat is wenselijk? Er wordt gekozen voor groep</w:t>
            </w:r>
            <w:r w:rsidR="005D54DD">
              <w:t>-</w:t>
            </w:r>
            <w:r>
              <w:t xml:space="preserve">doorbrekend werken. </w:t>
            </w:r>
          </w:p>
          <w:p w14:paraId="3373A787" w14:textId="0C2773E3" w:rsidR="009B7D92" w:rsidRDefault="009B7D92"/>
        </w:tc>
      </w:tr>
      <w:tr w:rsidR="006A50E3" w14:paraId="30A28060" w14:textId="77777777" w:rsidTr="006A50E3">
        <w:tc>
          <w:tcPr>
            <w:tcW w:w="2265" w:type="dxa"/>
            <w:tcBorders>
              <w:top w:val="single" w:sz="4" w:space="0" w:color="auto"/>
              <w:left w:val="single" w:sz="4" w:space="0" w:color="auto"/>
              <w:bottom w:val="single" w:sz="4" w:space="0" w:color="auto"/>
              <w:right w:val="single" w:sz="4" w:space="0" w:color="auto"/>
            </w:tcBorders>
            <w:hideMark/>
          </w:tcPr>
          <w:p w14:paraId="3DBA7000" w14:textId="650814A1" w:rsidR="006A50E3" w:rsidRDefault="006A50E3">
            <w:r>
              <w:t>Groep</w:t>
            </w:r>
            <w:r w:rsidR="005D54DD">
              <w:t>-</w:t>
            </w:r>
            <w:r>
              <w:t>doorbrekend werken</w:t>
            </w:r>
          </w:p>
        </w:tc>
        <w:tc>
          <w:tcPr>
            <w:tcW w:w="2337" w:type="dxa"/>
            <w:tcBorders>
              <w:top w:val="single" w:sz="4" w:space="0" w:color="auto"/>
              <w:left w:val="single" w:sz="4" w:space="0" w:color="auto"/>
              <w:bottom w:val="single" w:sz="4" w:space="0" w:color="auto"/>
              <w:right w:val="single" w:sz="4" w:space="0" w:color="auto"/>
            </w:tcBorders>
            <w:hideMark/>
          </w:tcPr>
          <w:p w14:paraId="34679408" w14:textId="77777777" w:rsidR="006A50E3" w:rsidRDefault="006A50E3">
            <w:r>
              <w:t>IB</w:t>
            </w:r>
          </w:p>
        </w:tc>
        <w:tc>
          <w:tcPr>
            <w:tcW w:w="3048" w:type="dxa"/>
            <w:tcBorders>
              <w:top w:val="single" w:sz="4" w:space="0" w:color="auto"/>
              <w:left w:val="single" w:sz="4" w:space="0" w:color="auto"/>
              <w:bottom w:val="single" w:sz="4" w:space="0" w:color="auto"/>
              <w:right w:val="single" w:sz="4" w:space="0" w:color="auto"/>
            </w:tcBorders>
            <w:hideMark/>
          </w:tcPr>
          <w:p w14:paraId="04A6BD31" w14:textId="77777777" w:rsidR="006A50E3" w:rsidRDefault="006A50E3">
            <w:r>
              <w:t>Overzicht maken van niveaus van kinderen</w:t>
            </w:r>
          </w:p>
        </w:tc>
        <w:tc>
          <w:tcPr>
            <w:tcW w:w="6946" w:type="dxa"/>
            <w:tcBorders>
              <w:top w:val="single" w:sz="4" w:space="0" w:color="auto"/>
              <w:left w:val="single" w:sz="4" w:space="0" w:color="auto"/>
              <w:bottom w:val="single" w:sz="4" w:space="0" w:color="auto"/>
              <w:right w:val="single" w:sz="4" w:space="0" w:color="auto"/>
            </w:tcBorders>
            <w:hideMark/>
          </w:tcPr>
          <w:p w14:paraId="392B83D2" w14:textId="77777777" w:rsidR="006A50E3" w:rsidRDefault="006A50E3">
            <w:r>
              <w:t>N.a.v. de cito toetsen worden de kinderen ingedeeld in niveau. Dit wordt gedeeld met de leerkrachten en gevraagd of er een verdeling gemaakt kan worden. Hier wordt door 2 leerkrachten gebruik van gemaakt.</w:t>
            </w:r>
          </w:p>
          <w:p w14:paraId="0BB4C2D1" w14:textId="77777777" w:rsidR="009B7D92" w:rsidRDefault="009B7D92"/>
        </w:tc>
      </w:tr>
      <w:tr w:rsidR="006A50E3" w14:paraId="204277A7" w14:textId="77777777" w:rsidTr="006A50E3">
        <w:tc>
          <w:tcPr>
            <w:tcW w:w="2265" w:type="dxa"/>
            <w:tcBorders>
              <w:top w:val="single" w:sz="4" w:space="0" w:color="auto"/>
              <w:left w:val="single" w:sz="4" w:space="0" w:color="auto"/>
              <w:bottom w:val="single" w:sz="4" w:space="0" w:color="auto"/>
              <w:right w:val="single" w:sz="4" w:space="0" w:color="auto"/>
            </w:tcBorders>
            <w:hideMark/>
          </w:tcPr>
          <w:p w14:paraId="6523C268" w14:textId="77777777" w:rsidR="006A50E3" w:rsidRDefault="006A50E3">
            <w:r>
              <w:t>Verdeling groepen volgend jaar</w:t>
            </w:r>
          </w:p>
        </w:tc>
        <w:tc>
          <w:tcPr>
            <w:tcW w:w="2337" w:type="dxa"/>
            <w:tcBorders>
              <w:top w:val="single" w:sz="4" w:space="0" w:color="auto"/>
              <w:left w:val="single" w:sz="4" w:space="0" w:color="auto"/>
              <w:bottom w:val="single" w:sz="4" w:space="0" w:color="auto"/>
              <w:right w:val="single" w:sz="4" w:space="0" w:color="auto"/>
            </w:tcBorders>
            <w:hideMark/>
          </w:tcPr>
          <w:p w14:paraId="27E60053" w14:textId="77777777" w:rsidR="006A50E3" w:rsidRDefault="006A50E3">
            <w:r>
              <w:t>Team, directie, IB en nieuwe directie en IB</w:t>
            </w:r>
          </w:p>
        </w:tc>
        <w:tc>
          <w:tcPr>
            <w:tcW w:w="3048" w:type="dxa"/>
            <w:tcBorders>
              <w:top w:val="single" w:sz="4" w:space="0" w:color="auto"/>
              <w:left w:val="single" w:sz="4" w:space="0" w:color="auto"/>
              <w:bottom w:val="single" w:sz="4" w:space="0" w:color="auto"/>
              <w:right w:val="single" w:sz="4" w:space="0" w:color="auto"/>
            </w:tcBorders>
            <w:hideMark/>
          </w:tcPr>
          <w:p w14:paraId="3DA74340" w14:textId="77777777" w:rsidR="006A50E3" w:rsidRDefault="006A50E3">
            <w:r>
              <w:t>Hoe worden de leerlingen verdeeld?</w:t>
            </w:r>
          </w:p>
        </w:tc>
        <w:tc>
          <w:tcPr>
            <w:tcW w:w="6946" w:type="dxa"/>
            <w:tcBorders>
              <w:top w:val="single" w:sz="4" w:space="0" w:color="auto"/>
              <w:left w:val="single" w:sz="4" w:space="0" w:color="auto"/>
              <w:bottom w:val="single" w:sz="4" w:space="0" w:color="auto"/>
              <w:right w:val="single" w:sz="4" w:space="0" w:color="auto"/>
            </w:tcBorders>
            <w:hideMark/>
          </w:tcPr>
          <w:p w14:paraId="54CBB295" w14:textId="77777777" w:rsidR="006A50E3" w:rsidRDefault="006A50E3">
            <w:r>
              <w:t>Na overleg wordt het volgende besloten:</w:t>
            </w:r>
          </w:p>
          <w:p w14:paraId="258EF125" w14:textId="3CA4DD00" w:rsidR="006A50E3" w:rsidRDefault="006A50E3">
            <w:r>
              <w:t xml:space="preserve">Groep </w:t>
            </w:r>
            <w:r w:rsidR="005D54DD">
              <w:t xml:space="preserve">1/2 </w:t>
            </w:r>
            <w:r>
              <w:t xml:space="preserve"> zij volgen de gewone leerlijnen.</w:t>
            </w:r>
          </w:p>
          <w:p w14:paraId="77C5EB4F" w14:textId="2BDA48B5" w:rsidR="006A50E3" w:rsidRDefault="006A50E3">
            <w:r>
              <w:t xml:space="preserve">Groep </w:t>
            </w:r>
            <w:r w:rsidR="005D54DD">
              <w:t xml:space="preserve">3/4 </w:t>
            </w:r>
            <w:r>
              <w:t>, deze groep krijgt les volgens de methodes, er wordt pas na uitvoerig overleg met de IB-er besloten of een leerling naar een IHP moet.</w:t>
            </w:r>
          </w:p>
          <w:p w14:paraId="3F2B7A1E" w14:textId="77777777" w:rsidR="006A50E3" w:rsidRDefault="006A50E3">
            <w:r>
              <w:t>Groep 5,6,7,8 krijg</w:t>
            </w:r>
            <w:r w:rsidR="005D54DD">
              <w:t>t</w:t>
            </w:r>
            <w:r>
              <w:t xml:space="preserve"> in clusters les, gebaseerd op niveau. Voor alle leerlingen wordt een OPP geschreven. Hiervoor wordt de module OPP van </w:t>
            </w:r>
            <w:proofErr w:type="spellStart"/>
            <w:r>
              <w:t>Parnas</w:t>
            </w:r>
            <w:r w:rsidR="005D54DD">
              <w:t>S</w:t>
            </w:r>
            <w:r>
              <w:t>ys</w:t>
            </w:r>
            <w:proofErr w:type="spellEnd"/>
            <w:r>
              <w:t xml:space="preserve"> aangeschaft.</w:t>
            </w:r>
          </w:p>
          <w:p w14:paraId="7EE131DA" w14:textId="0DDBFCD3" w:rsidR="009B7D92" w:rsidRDefault="009B7D92"/>
        </w:tc>
      </w:tr>
      <w:tr w:rsidR="006A50E3" w14:paraId="79468DBC" w14:textId="77777777" w:rsidTr="006A50E3">
        <w:tc>
          <w:tcPr>
            <w:tcW w:w="2265" w:type="dxa"/>
            <w:tcBorders>
              <w:top w:val="single" w:sz="4" w:space="0" w:color="auto"/>
              <w:left w:val="single" w:sz="4" w:space="0" w:color="auto"/>
              <w:bottom w:val="single" w:sz="4" w:space="0" w:color="auto"/>
              <w:right w:val="single" w:sz="4" w:space="0" w:color="auto"/>
            </w:tcBorders>
            <w:hideMark/>
          </w:tcPr>
          <w:p w14:paraId="30F4F419" w14:textId="79CF0874" w:rsidR="006A50E3" w:rsidRDefault="006A50E3">
            <w:r>
              <w:t xml:space="preserve">Voorbereiden OPP </w:t>
            </w:r>
            <w:proofErr w:type="spellStart"/>
            <w:r w:rsidR="005D54DD">
              <w:t>P</w:t>
            </w:r>
            <w:r>
              <w:t>arnas</w:t>
            </w:r>
            <w:r w:rsidR="005D54DD">
              <w:t>S</w:t>
            </w:r>
            <w:r>
              <w:t>ys</w:t>
            </w:r>
            <w:proofErr w:type="spellEnd"/>
          </w:p>
        </w:tc>
        <w:tc>
          <w:tcPr>
            <w:tcW w:w="2337" w:type="dxa"/>
            <w:tcBorders>
              <w:top w:val="single" w:sz="4" w:space="0" w:color="auto"/>
              <w:left w:val="single" w:sz="4" w:space="0" w:color="auto"/>
              <w:bottom w:val="single" w:sz="4" w:space="0" w:color="auto"/>
              <w:right w:val="single" w:sz="4" w:space="0" w:color="auto"/>
            </w:tcBorders>
            <w:hideMark/>
          </w:tcPr>
          <w:p w14:paraId="40451FED" w14:textId="77777777" w:rsidR="006A50E3" w:rsidRDefault="006A50E3">
            <w:r>
              <w:t>IB en team</w:t>
            </w:r>
          </w:p>
        </w:tc>
        <w:tc>
          <w:tcPr>
            <w:tcW w:w="3048" w:type="dxa"/>
            <w:tcBorders>
              <w:top w:val="single" w:sz="4" w:space="0" w:color="auto"/>
              <w:left w:val="single" w:sz="4" w:space="0" w:color="auto"/>
              <w:bottom w:val="single" w:sz="4" w:space="0" w:color="auto"/>
              <w:right w:val="single" w:sz="4" w:space="0" w:color="auto"/>
            </w:tcBorders>
            <w:hideMark/>
          </w:tcPr>
          <w:p w14:paraId="36E68D75" w14:textId="700C7D87" w:rsidR="009B7D92" w:rsidRDefault="006A50E3">
            <w:r>
              <w:t>Uitleg over het invullen van onderwijsbehoeften, protectieve factoren en belemmerende factoren.</w:t>
            </w:r>
          </w:p>
        </w:tc>
        <w:tc>
          <w:tcPr>
            <w:tcW w:w="6946" w:type="dxa"/>
            <w:tcBorders>
              <w:top w:val="single" w:sz="4" w:space="0" w:color="auto"/>
              <w:left w:val="single" w:sz="4" w:space="0" w:color="auto"/>
              <w:bottom w:val="single" w:sz="4" w:space="0" w:color="auto"/>
              <w:right w:val="single" w:sz="4" w:space="0" w:color="auto"/>
            </w:tcBorders>
            <w:hideMark/>
          </w:tcPr>
          <w:p w14:paraId="45CD8A7C" w14:textId="77777777" w:rsidR="006A50E3" w:rsidRDefault="006A50E3">
            <w:r>
              <w:t>Tijdens de studiedag in juni is dit toegelicht, in de laatste week van het schooljaar moet dit klaar zijn.</w:t>
            </w:r>
          </w:p>
        </w:tc>
      </w:tr>
      <w:tr w:rsidR="006A50E3" w14:paraId="1A58B7AE" w14:textId="77777777" w:rsidTr="006A50E3">
        <w:tc>
          <w:tcPr>
            <w:tcW w:w="2265" w:type="dxa"/>
            <w:tcBorders>
              <w:top w:val="single" w:sz="4" w:space="0" w:color="auto"/>
              <w:left w:val="single" w:sz="4" w:space="0" w:color="auto"/>
              <w:bottom w:val="single" w:sz="4" w:space="0" w:color="auto"/>
              <w:right w:val="single" w:sz="4" w:space="0" w:color="auto"/>
            </w:tcBorders>
            <w:hideMark/>
          </w:tcPr>
          <w:p w14:paraId="22B86B92" w14:textId="77777777" w:rsidR="006A50E3" w:rsidRDefault="006A50E3">
            <w:r>
              <w:t>Bespreken opbrengsten juni</w:t>
            </w:r>
          </w:p>
        </w:tc>
        <w:tc>
          <w:tcPr>
            <w:tcW w:w="2337" w:type="dxa"/>
            <w:tcBorders>
              <w:top w:val="single" w:sz="4" w:space="0" w:color="auto"/>
              <w:left w:val="single" w:sz="4" w:space="0" w:color="auto"/>
              <w:bottom w:val="single" w:sz="4" w:space="0" w:color="auto"/>
              <w:right w:val="single" w:sz="4" w:space="0" w:color="auto"/>
            </w:tcBorders>
            <w:hideMark/>
          </w:tcPr>
          <w:p w14:paraId="180386B3" w14:textId="77777777" w:rsidR="006A50E3" w:rsidRDefault="006A50E3">
            <w:r>
              <w:t>IB, directie, team</w:t>
            </w:r>
          </w:p>
        </w:tc>
        <w:tc>
          <w:tcPr>
            <w:tcW w:w="3048" w:type="dxa"/>
            <w:tcBorders>
              <w:top w:val="single" w:sz="4" w:space="0" w:color="auto"/>
              <w:left w:val="single" w:sz="4" w:space="0" w:color="auto"/>
              <w:bottom w:val="single" w:sz="4" w:space="0" w:color="auto"/>
              <w:right w:val="single" w:sz="4" w:space="0" w:color="auto"/>
            </w:tcBorders>
            <w:hideMark/>
          </w:tcPr>
          <w:p w14:paraId="5A533F84" w14:textId="77777777" w:rsidR="006A50E3" w:rsidRDefault="006A50E3">
            <w:r>
              <w:t>Hoe zijn de resultaten nu?</w:t>
            </w:r>
          </w:p>
        </w:tc>
        <w:tc>
          <w:tcPr>
            <w:tcW w:w="6946" w:type="dxa"/>
            <w:tcBorders>
              <w:top w:val="single" w:sz="4" w:space="0" w:color="auto"/>
              <w:left w:val="single" w:sz="4" w:space="0" w:color="auto"/>
              <w:bottom w:val="single" w:sz="4" w:space="0" w:color="auto"/>
              <w:right w:val="single" w:sz="4" w:space="0" w:color="auto"/>
            </w:tcBorders>
          </w:tcPr>
          <w:p w14:paraId="3299D116" w14:textId="40AE0BEE" w:rsidR="006A50E3" w:rsidRDefault="006A50E3">
            <w:r>
              <w:t>In eerste instantie was de keuze van het team om de toets op papier af te nemen, maar dan is het vergelijken van de toetsen wel lastig. Gekozen wordt om de toets digitaal af te nemen en voor volgend jaar eventueel een andere keuze te maken.</w:t>
            </w:r>
          </w:p>
          <w:p w14:paraId="51F717ED" w14:textId="77777777" w:rsidR="006A50E3" w:rsidRDefault="006A50E3">
            <w:r>
              <w:t xml:space="preserve">Van alle groepen wordt bekeken wat de opbrengsten zijn en de groei. </w:t>
            </w:r>
          </w:p>
          <w:p w14:paraId="2F97632A" w14:textId="77777777" w:rsidR="006A50E3" w:rsidRDefault="006A50E3">
            <w:r>
              <w:t xml:space="preserve">Deze zijn niet voldoende. Er is besef gekomen bij enkele leerkrachten dat zij daar invloed op kunnen uitoefenen. De vraag wat zij hieraan kunnen doen, wordt gesteld. </w:t>
            </w:r>
          </w:p>
          <w:p w14:paraId="0F5DBE43" w14:textId="77777777" w:rsidR="009B7D92" w:rsidRDefault="009B7D92"/>
        </w:tc>
      </w:tr>
      <w:tr w:rsidR="006A50E3" w14:paraId="4FD2EF6A" w14:textId="77777777" w:rsidTr="006A50E3">
        <w:tc>
          <w:tcPr>
            <w:tcW w:w="2265" w:type="dxa"/>
            <w:tcBorders>
              <w:top w:val="single" w:sz="4" w:space="0" w:color="auto"/>
              <w:left w:val="single" w:sz="4" w:space="0" w:color="auto"/>
              <w:bottom w:val="single" w:sz="4" w:space="0" w:color="auto"/>
              <w:right w:val="single" w:sz="4" w:space="0" w:color="auto"/>
            </w:tcBorders>
            <w:hideMark/>
          </w:tcPr>
          <w:p w14:paraId="588B4F8C" w14:textId="77777777" w:rsidR="006A50E3" w:rsidRDefault="006A50E3">
            <w:r>
              <w:t>leerlingbespreking</w:t>
            </w:r>
          </w:p>
        </w:tc>
        <w:tc>
          <w:tcPr>
            <w:tcW w:w="2337" w:type="dxa"/>
            <w:tcBorders>
              <w:top w:val="single" w:sz="4" w:space="0" w:color="auto"/>
              <w:left w:val="single" w:sz="4" w:space="0" w:color="auto"/>
              <w:bottom w:val="single" w:sz="4" w:space="0" w:color="auto"/>
              <w:right w:val="single" w:sz="4" w:space="0" w:color="auto"/>
            </w:tcBorders>
            <w:hideMark/>
          </w:tcPr>
          <w:p w14:paraId="737796AE" w14:textId="77777777" w:rsidR="006A50E3" w:rsidRDefault="006A50E3">
            <w:r>
              <w:t>IB en team</w:t>
            </w:r>
          </w:p>
        </w:tc>
        <w:tc>
          <w:tcPr>
            <w:tcW w:w="3048" w:type="dxa"/>
            <w:tcBorders>
              <w:top w:val="single" w:sz="4" w:space="0" w:color="auto"/>
              <w:left w:val="single" w:sz="4" w:space="0" w:color="auto"/>
              <w:bottom w:val="single" w:sz="4" w:space="0" w:color="auto"/>
              <w:right w:val="single" w:sz="4" w:space="0" w:color="auto"/>
            </w:tcBorders>
            <w:hideMark/>
          </w:tcPr>
          <w:p w14:paraId="4DDC95D5" w14:textId="77777777" w:rsidR="006A50E3" w:rsidRDefault="006A50E3">
            <w:r>
              <w:t>Iedere leerling wordt besproken</w:t>
            </w:r>
          </w:p>
        </w:tc>
        <w:tc>
          <w:tcPr>
            <w:tcW w:w="6946" w:type="dxa"/>
            <w:tcBorders>
              <w:top w:val="single" w:sz="4" w:space="0" w:color="auto"/>
              <w:left w:val="single" w:sz="4" w:space="0" w:color="auto"/>
              <w:bottom w:val="single" w:sz="4" w:space="0" w:color="auto"/>
              <w:right w:val="single" w:sz="4" w:space="0" w:color="auto"/>
            </w:tcBorders>
            <w:hideMark/>
          </w:tcPr>
          <w:p w14:paraId="49B42264" w14:textId="6FAB2C73" w:rsidR="006A50E3" w:rsidRDefault="006A50E3" w:rsidP="009B7D92">
            <w:pPr>
              <w:pStyle w:val="Lijstalinea"/>
              <w:numPr>
                <w:ilvl w:val="0"/>
                <w:numId w:val="45"/>
              </w:numPr>
            </w:pPr>
            <w:r>
              <w:t xml:space="preserve">Een van de leerkrachten heeft bij voorbaat gevraagd welke toets afgenomen moest worden, IB heeft daar antwoord op gegeven (alleen kinderen met een OPP toetsen op eigen niveau). Bij uitlezen toetsen blijken er toch leerlingen te zijn die een andere toets gemaakt hebben dan afgesproken. </w:t>
            </w:r>
          </w:p>
          <w:p w14:paraId="4EF8643A" w14:textId="07E31E8F" w:rsidR="006A50E3" w:rsidRDefault="006A50E3" w:rsidP="006A50E3">
            <w:pPr>
              <w:pStyle w:val="Lijstalinea"/>
              <w:numPr>
                <w:ilvl w:val="0"/>
                <w:numId w:val="45"/>
              </w:numPr>
            </w:pPr>
            <w:r>
              <w:lastRenderedPageBreak/>
              <w:t>Een van de leerkrachten geeft aan dat de leerlingen buiten de klas de toets hebben gemaakt. De leerkracht heeft erbij gezeten om de leerlingen te begeleiden (kijk goed, reken na, gebruik uitrekenpapier, nu mag je door naar de volgend opdracht). De leerlingen hebben opvallend goed gescoord.</w:t>
            </w:r>
          </w:p>
          <w:p w14:paraId="1E98326B" w14:textId="77777777" w:rsidR="009B7D92" w:rsidRDefault="009B7D92" w:rsidP="009B7D92">
            <w:pPr>
              <w:pStyle w:val="Lijstalinea"/>
            </w:pPr>
          </w:p>
        </w:tc>
      </w:tr>
      <w:tr w:rsidR="006A50E3" w14:paraId="15BA8E91" w14:textId="77777777" w:rsidTr="006A50E3">
        <w:tc>
          <w:tcPr>
            <w:tcW w:w="2265" w:type="dxa"/>
            <w:tcBorders>
              <w:top w:val="single" w:sz="4" w:space="0" w:color="auto"/>
              <w:left w:val="single" w:sz="4" w:space="0" w:color="auto"/>
              <w:bottom w:val="single" w:sz="4" w:space="0" w:color="auto"/>
              <w:right w:val="single" w:sz="4" w:space="0" w:color="auto"/>
            </w:tcBorders>
            <w:hideMark/>
          </w:tcPr>
          <w:p w14:paraId="6A37865A" w14:textId="77777777" w:rsidR="006A50E3" w:rsidRDefault="006A50E3">
            <w:r>
              <w:lastRenderedPageBreak/>
              <w:t>Groei per leerling</w:t>
            </w:r>
          </w:p>
        </w:tc>
        <w:tc>
          <w:tcPr>
            <w:tcW w:w="2337" w:type="dxa"/>
            <w:tcBorders>
              <w:top w:val="single" w:sz="4" w:space="0" w:color="auto"/>
              <w:left w:val="single" w:sz="4" w:space="0" w:color="auto"/>
              <w:bottom w:val="single" w:sz="4" w:space="0" w:color="auto"/>
              <w:right w:val="single" w:sz="4" w:space="0" w:color="auto"/>
            </w:tcBorders>
            <w:hideMark/>
          </w:tcPr>
          <w:p w14:paraId="6F2A2A85" w14:textId="77777777" w:rsidR="006A50E3" w:rsidRDefault="006A50E3">
            <w:r>
              <w:t>IB</w:t>
            </w:r>
          </w:p>
        </w:tc>
        <w:tc>
          <w:tcPr>
            <w:tcW w:w="3048" w:type="dxa"/>
            <w:tcBorders>
              <w:top w:val="single" w:sz="4" w:space="0" w:color="auto"/>
              <w:left w:val="single" w:sz="4" w:space="0" w:color="auto"/>
              <w:bottom w:val="single" w:sz="4" w:space="0" w:color="auto"/>
              <w:right w:val="single" w:sz="4" w:space="0" w:color="auto"/>
            </w:tcBorders>
            <w:hideMark/>
          </w:tcPr>
          <w:p w14:paraId="3FAE2BE0" w14:textId="77777777" w:rsidR="006A50E3" w:rsidRDefault="006A50E3">
            <w:r>
              <w:t>Van iedere leerling wordt in kaart gebracht of de groei voldoende is.</w:t>
            </w:r>
          </w:p>
        </w:tc>
        <w:tc>
          <w:tcPr>
            <w:tcW w:w="6946" w:type="dxa"/>
            <w:tcBorders>
              <w:top w:val="single" w:sz="4" w:space="0" w:color="auto"/>
              <w:left w:val="single" w:sz="4" w:space="0" w:color="auto"/>
              <w:bottom w:val="single" w:sz="4" w:space="0" w:color="auto"/>
              <w:right w:val="single" w:sz="4" w:space="0" w:color="auto"/>
            </w:tcBorders>
            <w:hideMark/>
          </w:tcPr>
          <w:p w14:paraId="17D5F816" w14:textId="77777777" w:rsidR="006A50E3" w:rsidRDefault="006A50E3">
            <w:r>
              <w:t>Er is een overzicht gemaakt, er zijn nog erg veel kinderen die niet voldoende groeien:</w:t>
            </w:r>
          </w:p>
          <w:p w14:paraId="069B10F4" w14:textId="77777777" w:rsidR="006A50E3" w:rsidRDefault="006A50E3">
            <w:r>
              <w:t>Rekenen 12 van de 22 leerlingen groeien voldoende</w:t>
            </w:r>
          </w:p>
          <w:p w14:paraId="05E61385" w14:textId="77777777" w:rsidR="006A50E3" w:rsidRDefault="006A50E3">
            <w:r>
              <w:t>Spelling 13 van de 22 leerlingen groeien voldoende</w:t>
            </w:r>
          </w:p>
          <w:p w14:paraId="6687959A" w14:textId="77777777" w:rsidR="006A50E3" w:rsidRDefault="006A50E3">
            <w:r>
              <w:t>Begrijpend lezen 8 van de 14 groeien voldoende</w:t>
            </w:r>
          </w:p>
          <w:p w14:paraId="234DE2D6" w14:textId="77777777" w:rsidR="006A50E3" w:rsidRDefault="006A50E3">
            <w:r>
              <w:t>DMT 19 van de 22 leerlingen groeien voldoende.</w:t>
            </w:r>
          </w:p>
          <w:p w14:paraId="7A832F4D" w14:textId="77777777" w:rsidR="009B7D92" w:rsidRDefault="009B7D92"/>
        </w:tc>
      </w:tr>
      <w:tr w:rsidR="005D54DD" w14:paraId="1DA47D9A" w14:textId="77777777" w:rsidTr="006A50E3">
        <w:tc>
          <w:tcPr>
            <w:tcW w:w="2265" w:type="dxa"/>
            <w:tcBorders>
              <w:top w:val="single" w:sz="4" w:space="0" w:color="auto"/>
              <w:left w:val="single" w:sz="4" w:space="0" w:color="auto"/>
              <w:bottom w:val="single" w:sz="4" w:space="0" w:color="auto"/>
              <w:right w:val="single" w:sz="4" w:space="0" w:color="auto"/>
            </w:tcBorders>
          </w:tcPr>
          <w:p w14:paraId="5AD0CEDF" w14:textId="37FE474A" w:rsidR="005D54DD" w:rsidRDefault="005D54DD">
            <w:r>
              <w:t>Overdracht</w:t>
            </w:r>
          </w:p>
        </w:tc>
        <w:tc>
          <w:tcPr>
            <w:tcW w:w="2337" w:type="dxa"/>
            <w:tcBorders>
              <w:top w:val="single" w:sz="4" w:space="0" w:color="auto"/>
              <w:left w:val="single" w:sz="4" w:space="0" w:color="auto"/>
              <w:bottom w:val="single" w:sz="4" w:space="0" w:color="auto"/>
              <w:right w:val="single" w:sz="4" w:space="0" w:color="auto"/>
            </w:tcBorders>
          </w:tcPr>
          <w:p w14:paraId="179D1948" w14:textId="1E8B756D" w:rsidR="005D54DD" w:rsidRDefault="005D54DD">
            <w:r>
              <w:t>Oude en nieuwe directie, oude en nieuwe IB</w:t>
            </w:r>
          </w:p>
        </w:tc>
        <w:tc>
          <w:tcPr>
            <w:tcW w:w="3048" w:type="dxa"/>
            <w:tcBorders>
              <w:top w:val="single" w:sz="4" w:space="0" w:color="auto"/>
              <w:left w:val="single" w:sz="4" w:space="0" w:color="auto"/>
              <w:bottom w:val="single" w:sz="4" w:space="0" w:color="auto"/>
              <w:right w:val="single" w:sz="4" w:space="0" w:color="auto"/>
            </w:tcBorders>
          </w:tcPr>
          <w:p w14:paraId="00DF9196" w14:textId="18C5F4AD" w:rsidR="005D54DD" w:rsidRDefault="005D54DD">
            <w:r>
              <w:t>Evalueren en keuzes maken voor nieuwe schooljaar</w:t>
            </w:r>
          </w:p>
        </w:tc>
        <w:tc>
          <w:tcPr>
            <w:tcW w:w="6946" w:type="dxa"/>
            <w:tcBorders>
              <w:top w:val="single" w:sz="4" w:space="0" w:color="auto"/>
              <w:left w:val="single" w:sz="4" w:space="0" w:color="auto"/>
              <w:bottom w:val="single" w:sz="4" w:space="0" w:color="auto"/>
              <w:right w:val="single" w:sz="4" w:space="0" w:color="auto"/>
            </w:tcBorders>
          </w:tcPr>
          <w:p w14:paraId="5D2EC7F3" w14:textId="77777777" w:rsidR="005D54DD" w:rsidRDefault="005D54DD">
            <w:r>
              <w:t>Tijdens de overdracht zijn/worden de acties van de laatste maanden besproken en bepaald welk vervolg dit moet krijgen voor het nieuwe schooljaar. De school zal starten met 2 nieuwe leerkrachten, met een nieuwe IB-er en een nieuwe schoolleiding, allen met een aanstelling binnen OPRON, dus niet als interim.</w:t>
            </w:r>
          </w:p>
          <w:p w14:paraId="2A956375" w14:textId="77777777" w:rsidR="009B7D92" w:rsidRDefault="009B7D92"/>
          <w:p w14:paraId="77FE5D56" w14:textId="77777777" w:rsidR="005D54DD" w:rsidRDefault="005D54DD">
            <w:r>
              <w:t xml:space="preserve">In het volgende hoofdstuk 3 wordt beschreven wat de doelen en acties </w:t>
            </w:r>
            <w:r w:rsidR="00AE5DC5">
              <w:t>voor het volgende schooljaar zullen zijn.</w:t>
            </w:r>
          </w:p>
          <w:p w14:paraId="1BE0E456" w14:textId="4BB7193D" w:rsidR="009B7D92" w:rsidRDefault="009B7D92"/>
        </w:tc>
      </w:tr>
    </w:tbl>
    <w:p w14:paraId="645BC818" w14:textId="77777777" w:rsidR="00AE5DC5" w:rsidRPr="00AE5DC5" w:rsidRDefault="00AE5DC5" w:rsidP="00AE5DC5"/>
    <w:p w14:paraId="4B78A7BE" w14:textId="22C3C94A" w:rsidR="00AB63D8" w:rsidRDefault="00AF5868" w:rsidP="00857CAC">
      <w:pPr>
        <w:pStyle w:val="Kop1"/>
        <w:numPr>
          <w:ilvl w:val="0"/>
          <w:numId w:val="8"/>
        </w:numPr>
        <w:ind w:left="426" w:hanging="426"/>
        <w:rPr>
          <w:rFonts w:asciiTheme="minorHAnsi" w:hAnsiTheme="minorHAnsi" w:cstheme="minorHAnsi"/>
          <w:color w:val="auto"/>
          <w:sz w:val="28"/>
          <w:szCs w:val="28"/>
        </w:rPr>
      </w:pPr>
      <w:bookmarkStart w:id="3" w:name="_Toc140493611"/>
      <w:r w:rsidRPr="007A31EB">
        <w:rPr>
          <w:rFonts w:asciiTheme="minorHAnsi" w:hAnsiTheme="minorHAnsi" w:cstheme="minorHAnsi"/>
          <w:color w:val="auto"/>
          <w:sz w:val="28"/>
          <w:szCs w:val="28"/>
        </w:rPr>
        <w:t>Doelen en acti</w:t>
      </w:r>
      <w:r w:rsidR="007A31EB" w:rsidRPr="007A31EB">
        <w:rPr>
          <w:rFonts w:asciiTheme="minorHAnsi" w:hAnsiTheme="minorHAnsi" w:cstheme="minorHAnsi"/>
          <w:color w:val="auto"/>
          <w:sz w:val="28"/>
          <w:szCs w:val="28"/>
        </w:rPr>
        <w:t>viteiten</w:t>
      </w:r>
      <w:r w:rsidRPr="007A31EB">
        <w:rPr>
          <w:rFonts w:asciiTheme="minorHAnsi" w:hAnsiTheme="minorHAnsi" w:cstheme="minorHAnsi"/>
          <w:color w:val="auto"/>
          <w:sz w:val="28"/>
          <w:szCs w:val="28"/>
        </w:rPr>
        <w:t xml:space="preserve"> vanuit de </w:t>
      </w:r>
      <w:bookmarkEnd w:id="2"/>
      <w:r w:rsidR="00925208">
        <w:rPr>
          <w:rFonts w:asciiTheme="minorHAnsi" w:hAnsiTheme="minorHAnsi" w:cstheme="minorHAnsi"/>
          <w:color w:val="auto"/>
          <w:sz w:val="28"/>
          <w:szCs w:val="28"/>
        </w:rPr>
        <w:t>thema’s/meerjarenplanning</w:t>
      </w:r>
      <w:r w:rsidR="001E4A04">
        <w:rPr>
          <w:rFonts w:asciiTheme="minorHAnsi" w:hAnsiTheme="minorHAnsi" w:cstheme="minorHAnsi"/>
          <w:color w:val="auto"/>
          <w:sz w:val="28"/>
          <w:szCs w:val="28"/>
        </w:rPr>
        <w:t xml:space="preserve"> </w:t>
      </w:r>
      <w:r w:rsidR="00881D18">
        <w:rPr>
          <w:rFonts w:asciiTheme="minorHAnsi" w:hAnsiTheme="minorHAnsi" w:cstheme="minorHAnsi"/>
          <w:color w:val="auto"/>
          <w:sz w:val="28"/>
          <w:szCs w:val="28"/>
        </w:rPr>
        <w:t>gericht op toekomst bestendig onderwijs</w:t>
      </w:r>
      <w:bookmarkEnd w:id="3"/>
    </w:p>
    <w:p w14:paraId="0F6ED848" w14:textId="77777777" w:rsidR="00485615" w:rsidRDefault="00485615" w:rsidP="00485615"/>
    <w:tbl>
      <w:tblPr>
        <w:tblStyle w:val="Rastertabel4-Accent1"/>
        <w:tblW w:w="0" w:type="auto"/>
        <w:tblLook w:val="04A0" w:firstRow="1" w:lastRow="0" w:firstColumn="1" w:lastColumn="0" w:noHBand="0" w:noVBand="1"/>
      </w:tblPr>
      <w:tblGrid>
        <w:gridCol w:w="3498"/>
        <w:gridCol w:w="3498"/>
        <w:gridCol w:w="3498"/>
        <w:gridCol w:w="3498"/>
      </w:tblGrid>
      <w:tr w:rsidR="00485615" w:rsidRPr="005849F7" w14:paraId="0956A990" w14:textId="77777777" w:rsidTr="1D719A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2" w:type="dxa"/>
            <w:gridSpan w:val="4"/>
          </w:tcPr>
          <w:p w14:paraId="2A6BEC58" w14:textId="5DB2620E" w:rsidR="00485615" w:rsidRPr="005849F7" w:rsidRDefault="00E83736" w:rsidP="00FD740C">
            <w:pPr>
              <w:rPr>
                <w:color w:val="auto"/>
              </w:rPr>
            </w:pPr>
            <w:r>
              <w:rPr>
                <w:color w:val="auto"/>
              </w:rPr>
              <w:t xml:space="preserve">2.1 </w:t>
            </w:r>
            <w:r w:rsidR="00485615" w:rsidRPr="23734C76">
              <w:rPr>
                <w:color w:val="auto"/>
              </w:rPr>
              <w:t xml:space="preserve">Thema: </w:t>
            </w:r>
            <w:r w:rsidR="00CE6704">
              <w:rPr>
                <w:color w:val="auto"/>
              </w:rPr>
              <w:t>Zicht op ontwikkeling, passend</w:t>
            </w:r>
            <w:r w:rsidR="00485615">
              <w:rPr>
                <w:color w:val="auto"/>
              </w:rPr>
              <w:t xml:space="preserve"> aanbod</w:t>
            </w:r>
            <w:r w:rsidR="00AA064E">
              <w:rPr>
                <w:color w:val="auto"/>
              </w:rPr>
              <w:t xml:space="preserve"> </w:t>
            </w:r>
            <w:r w:rsidR="00485615" w:rsidRPr="23734C76">
              <w:rPr>
                <w:color w:val="auto"/>
              </w:rPr>
              <w:t>en doelgericht werke</w:t>
            </w:r>
            <w:r w:rsidR="00485615">
              <w:rPr>
                <w:color w:val="auto"/>
              </w:rPr>
              <w:t>n</w:t>
            </w:r>
          </w:p>
        </w:tc>
      </w:tr>
      <w:tr w:rsidR="00485615" w:rsidRPr="005849F7" w14:paraId="75BEBE9E" w14:textId="77777777" w:rsidTr="1D719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2" w:type="dxa"/>
            <w:gridSpan w:val="4"/>
          </w:tcPr>
          <w:p w14:paraId="5CB3B8A0" w14:textId="1AF05D4A" w:rsidR="00485615" w:rsidRPr="005849F7" w:rsidRDefault="00485615" w:rsidP="00FD740C">
            <w:r w:rsidRPr="005849F7">
              <w:t>Doel</w:t>
            </w:r>
            <w:r>
              <w:t xml:space="preserve">: </w:t>
            </w:r>
            <w:r w:rsidR="00F8150B">
              <w:t>E</w:t>
            </w:r>
            <w:r>
              <w:t xml:space="preserve">ffectief en doordacht aanbod afgestemd op de populatie </w:t>
            </w:r>
          </w:p>
        </w:tc>
      </w:tr>
      <w:tr w:rsidR="00485615" w:rsidRPr="005849F7" w14:paraId="1F1171C9" w14:textId="77777777" w:rsidTr="1D719A77">
        <w:tc>
          <w:tcPr>
            <w:cnfStyle w:val="001000000000" w:firstRow="0" w:lastRow="0" w:firstColumn="1" w:lastColumn="0" w:oddVBand="0" w:evenVBand="0" w:oddHBand="0" w:evenHBand="0" w:firstRowFirstColumn="0" w:firstRowLastColumn="0" w:lastRowFirstColumn="0" w:lastRowLastColumn="0"/>
            <w:tcW w:w="13992" w:type="dxa"/>
            <w:gridSpan w:val="4"/>
          </w:tcPr>
          <w:p w14:paraId="39DFC324" w14:textId="2697487C" w:rsidR="00E2049E" w:rsidRDefault="00485615" w:rsidP="00FD740C">
            <w:r>
              <w:t xml:space="preserve">Subdoelen: </w:t>
            </w:r>
            <w:r>
              <w:rPr>
                <w:b w:val="0"/>
                <w:bCs w:val="0"/>
              </w:rPr>
              <w:t xml:space="preserve">Aan het </w:t>
            </w:r>
            <w:r w:rsidR="007649BD">
              <w:rPr>
                <w:b w:val="0"/>
                <w:bCs w:val="0"/>
              </w:rPr>
              <w:t>begin</w:t>
            </w:r>
            <w:r>
              <w:rPr>
                <w:b w:val="0"/>
                <w:bCs w:val="0"/>
              </w:rPr>
              <w:t xml:space="preserve"> van dit schooljaar</w:t>
            </w:r>
            <w:r w:rsidR="007649BD">
              <w:rPr>
                <w:b w:val="0"/>
                <w:bCs w:val="0"/>
              </w:rPr>
              <w:t xml:space="preserve"> 2023 – 2024: </w:t>
            </w:r>
          </w:p>
          <w:p w14:paraId="45A8FBB4" w14:textId="5170119B" w:rsidR="00680B6F" w:rsidRPr="005D2195" w:rsidRDefault="00680B6F" w:rsidP="00680B6F">
            <w:pPr>
              <w:pStyle w:val="Lijstalinea"/>
              <w:numPr>
                <w:ilvl w:val="0"/>
                <w:numId w:val="11"/>
              </w:numPr>
            </w:pPr>
            <w:r>
              <w:rPr>
                <w:b w:val="0"/>
                <w:bCs w:val="0"/>
              </w:rPr>
              <w:t xml:space="preserve">Is het volgsysteem “Leerlijnen van </w:t>
            </w:r>
            <w:proofErr w:type="spellStart"/>
            <w:r>
              <w:rPr>
                <w:b w:val="0"/>
                <w:bCs w:val="0"/>
              </w:rPr>
              <w:t>ParnasSys</w:t>
            </w:r>
            <w:proofErr w:type="spellEnd"/>
            <w:r>
              <w:rPr>
                <w:b w:val="0"/>
                <w:bCs w:val="0"/>
              </w:rPr>
              <w:t>” ingevoerd en werkzaam.</w:t>
            </w:r>
          </w:p>
          <w:p w14:paraId="3D1744AA" w14:textId="48CC1D33" w:rsidR="009C4632" w:rsidRPr="000F2BA4" w:rsidRDefault="000F2BA4" w:rsidP="00FD740C">
            <w:pPr>
              <w:pStyle w:val="Lijstalinea"/>
              <w:numPr>
                <w:ilvl w:val="0"/>
                <w:numId w:val="11"/>
              </w:numPr>
              <w:rPr>
                <w:rFonts w:eastAsiaTheme="minorEastAsia"/>
                <w:b w:val="0"/>
                <w:bCs w:val="0"/>
                <w:color w:val="000000" w:themeColor="text1"/>
              </w:rPr>
            </w:pPr>
            <w:r>
              <w:rPr>
                <w:rFonts w:eastAsiaTheme="minorEastAsia"/>
                <w:b w:val="0"/>
                <w:bCs w:val="0"/>
                <w:color w:val="000000" w:themeColor="text1"/>
              </w:rPr>
              <w:t>Is het volgsysteem van “</w:t>
            </w:r>
            <w:proofErr w:type="spellStart"/>
            <w:r>
              <w:rPr>
                <w:rFonts w:eastAsiaTheme="minorEastAsia"/>
                <w:b w:val="0"/>
                <w:bCs w:val="0"/>
                <w:color w:val="000000" w:themeColor="text1"/>
              </w:rPr>
              <w:t>ParnasSys</w:t>
            </w:r>
            <w:proofErr w:type="spellEnd"/>
            <w:r>
              <w:rPr>
                <w:rFonts w:eastAsiaTheme="minorEastAsia"/>
                <w:b w:val="0"/>
                <w:bCs w:val="0"/>
                <w:color w:val="000000" w:themeColor="text1"/>
              </w:rPr>
              <w:t>: OPP” ingevoerd en werkzaam.</w:t>
            </w:r>
          </w:p>
          <w:p w14:paraId="2007B9DB" w14:textId="77777777" w:rsidR="007E5E57" w:rsidRPr="001A4B7D" w:rsidRDefault="000F2BA4" w:rsidP="00670360">
            <w:pPr>
              <w:pStyle w:val="Lijstalinea"/>
              <w:numPr>
                <w:ilvl w:val="0"/>
                <w:numId w:val="11"/>
              </w:numPr>
              <w:rPr>
                <w:rFonts w:eastAsiaTheme="minorEastAsia"/>
                <w:b w:val="0"/>
                <w:bCs w:val="0"/>
                <w:color w:val="000000" w:themeColor="text1"/>
              </w:rPr>
            </w:pPr>
            <w:r>
              <w:rPr>
                <w:rFonts w:eastAsiaTheme="minorEastAsia"/>
                <w:b w:val="0"/>
                <w:bCs w:val="0"/>
                <w:color w:val="000000" w:themeColor="text1"/>
              </w:rPr>
              <w:t xml:space="preserve">Werkt de school met een opbouw voor aanbod van groep 1/2 groepsgericht, </w:t>
            </w:r>
            <w:r w:rsidR="00680B6F">
              <w:rPr>
                <w:rFonts w:eastAsiaTheme="minorEastAsia"/>
                <w:b w:val="0"/>
                <w:bCs w:val="0"/>
                <w:color w:val="000000" w:themeColor="text1"/>
              </w:rPr>
              <w:t xml:space="preserve">voor groep 3/4 </w:t>
            </w:r>
            <w:r>
              <w:rPr>
                <w:rFonts w:eastAsiaTheme="minorEastAsia"/>
                <w:b w:val="0"/>
                <w:bCs w:val="0"/>
                <w:color w:val="000000" w:themeColor="text1"/>
              </w:rPr>
              <w:t xml:space="preserve"> methode gericht met </w:t>
            </w:r>
            <w:proofErr w:type="spellStart"/>
            <w:r>
              <w:rPr>
                <w:rFonts w:eastAsiaTheme="minorEastAsia"/>
                <w:b w:val="0"/>
                <w:bCs w:val="0"/>
                <w:color w:val="000000" w:themeColor="text1"/>
              </w:rPr>
              <w:t>HP’s</w:t>
            </w:r>
            <w:proofErr w:type="spellEnd"/>
            <w:r>
              <w:rPr>
                <w:rFonts w:eastAsiaTheme="minorEastAsia"/>
                <w:b w:val="0"/>
                <w:bCs w:val="0"/>
                <w:color w:val="000000" w:themeColor="text1"/>
              </w:rPr>
              <w:t>, naar individueel gericht</w:t>
            </w:r>
            <w:r w:rsidR="00680B6F">
              <w:rPr>
                <w:rFonts w:eastAsiaTheme="minorEastAsia"/>
                <w:b w:val="0"/>
                <w:bCs w:val="0"/>
                <w:color w:val="000000" w:themeColor="text1"/>
              </w:rPr>
              <w:t xml:space="preserve"> voor de groep 5,6,7,8</w:t>
            </w:r>
            <w:r>
              <w:rPr>
                <w:rFonts w:eastAsiaTheme="minorEastAsia"/>
                <w:b w:val="0"/>
                <w:bCs w:val="0"/>
                <w:color w:val="000000" w:themeColor="text1"/>
              </w:rPr>
              <w:t xml:space="preserve"> op basis van </w:t>
            </w:r>
            <w:proofErr w:type="spellStart"/>
            <w:r>
              <w:rPr>
                <w:rFonts w:eastAsiaTheme="minorEastAsia"/>
                <w:b w:val="0"/>
                <w:bCs w:val="0"/>
                <w:color w:val="000000" w:themeColor="text1"/>
              </w:rPr>
              <w:t>OPP’s</w:t>
            </w:r>
            <w:proofErr w:type="spellEnd"/>
            <w:r>
              <w:rPr>
                <w:rFonts w:eastAsiaTheme="minorEastAsia"/>
                <w:b w:val="0"/>
                <w:bCs w:val="0"/>
                <w:color w:val="000000" w:themeColor="text1"/>
              </w:rPr>
              <w:t xml:space="preserve"> per leerling.</w:t>
            </w:r>
          </w:p>
          <w:p w14:paraId="29E97667" w14:textId="4BC20B58" w:rsidR="001A4B7D" w:rsidRPr="00E83736" w:rsidRDefault="001A4B7D" w:rsidP="00670360">
            <w:pPr>
              <w:pStyle w:val="Lijstalinea"/>
              <w:numPr>
                <w:ilvl w:val="0"/>
                <w:numId w:val="11"/>
              </w:numPr>
              <w:rPr>
                <w:rFonts w:eastAsiaTheme="minorEastAsia"/>
                <w:b w:val="0"/>
                <w:bCs w:val="0"/>
                <w:color w:val="000000" w:themeColor="text1"/>
              </w:rPr>
            </w:pPr>
            <w:r>
              <w:rPr>
                <w:rFonts w:eastAsiaTheme="minorEastAsia"/>
                <w:b w:val="0"/>
                <w:bCs w:val="0"/>
                <w:color w:val="000000" w:themeColor="text1"/>
              </w:rPr>
              <w:lastRenderedPageBreak/>
              <w:t xml:space="preserve">Is er een goed werkend systeem voor toetsen, signaleren, analyseren en aanbod bepalen voor alle leerlingen ingevoerd, gebruikmakend van </w:t>
            </w:r>
            <w:proofErr w:type="spellStart"/>
            <w:r>
              <w:rPr>
                <w:rFonts w:eastAsiaTheme="minorEastAsia"/>
                <w:b w:val="0"/>
                <w:bCs w:val="0"/>
                <w:color w:val="000000" w:themeColor="text1"/>
              </w:rPr>
              <w:t>ParnasSys</w:t>
            </w:r>
            <w:proofErr w:type="spellEnd"/>
            <w:r>
              <w:rPr>
                <w:rFonts w:eastAsiaTheme="minorEastAsia"/>
                <w:b w:val="0"/>
                <w:bCs w:val="0"/>
                <w:color w:val="000000" w:themeColor="text1"/>
              </w:rPr>
              <w:t xml:space="preserve"> Leerlijnen en </w:t>
            </w:r>
            <w:proofErr w:type="spellStart"/>
            <w:r>
              <w:rPr>
                <w:rFonts w:eastAsiaTheme="minorEastAsia"/>
                <w:b w:val="0"/>
                <w:bCs w:val="0"/>
                <w:color w:val="000000" w:themeColor="text1"/>
              </w:rPr>
              <w:t>ParnasSys</w:t>
            </w:r>
            <w:proofErr w:type="spellEnd"/>
            <w:r>
              <w:rPr>
                <w:rFonts w:eastAsiaTheme="minorEastAsia"/>
                <w:b w:val="0"/>
                <w:bCs w:val="0"/>
                <w:color w:val="000000" w:themeColor="text1"/>
              </w:rPr>
              <w:t xml:space="preserve"> OPP.</w:t>
            </w:r>
          </w:p>
          <w:p w14:paraId="22C1F53B" w14:textId="4EE4A2E1" w:rsidR="00E83736" w:rsidRPr="007649BD" w:rsidRDefault="007649BD" w:rsidP="00670360">
            <w:pPr>
              <w:pStyle w:val="Lijstalinea"/>
              <w:numPr>
                <w:ilvl w:val="0"/>
                <w:numId w:val="11"/>
              </w:numPr>
              <w:rPr>
                <w:rFonts w:eastAsiaTheme="minorEastAsia"/>
                <w:b w:val="0"/>
                <w:bCs w:val="0"/>
                <w:color w:val="000000" w:themeColor="text1"/>
              </w:rPr>
            </w:pPr>
            <w:r>
              <w:rPr>
                <w:rFonts w:eastAsiaTheme="minorEastAsia"/>
                <w:b w:val="0"/>
                <w:bCs w:val="0"/>
                <w:color w:val="000000" w:themeColor="text1"/>
              </w:rPr>
              <w:t>Is er specifiek een screening voor hoogbegaafdheid, een aanbod  en een kwaliteitskaart hoogbegaafdheid ontwikkeld en in de praktijk werkzaam.</w:t>
            </w:r>
          </w:p>
          <w:p w14:paraId="7044EBA8" w14:textId="7B29EBA9" w:rsidR="007649BD" w:rsidRPr="00670360" w:rsidRDefault="007649BD" w:rsidP="007649BD">
            <w:pPr>
              <w:pStyle w:val="Lijstalinea"/>
              <w:rPr>
                <w:rFonts w:eastAsiaTheme="minorEastAsia"/>
                <w:b w:val="0"/>
                <w:bCs w:val="0"/>
                <w:color w:val="000000" w:themeColor="text1"/>
              </w:rPr>
            </w:pPr>
          </w:p>
        </w:tc>
      </w:tr>
      <w:tr w:rsidR="00485615" w:rsidRPr="005849F7" w14:paraId="252DF8F8" w14:textId="77777777" w:rsidTr="1D719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8" w:type="dxa"/>
          </w:tcPr>
          <w:p w14:paraId="7B46F944" w14:textId="77777777" w:rsidR="00485615" w:rsidRPr="005849F7" w:rsidRDefault="00485615" w:rsidP="00FD740C">
            <w:r w:rsidRPr="005849F7">
              <w:lastRenderedPageBreak/>
              <w:t>Activiteiten</w:t>
            </w:r>
          </w:p>
        </w:tc>
        <w:tc>
          <w:tcPr>
            <w:tcW w:w="3498" w:type="dxa"/>
          </w:tcPr>
          <w:p w14:paraId="6CD5B051" w14:textId="77777777" w:rsidR="00485615" w:rsidRPr="00841910" w:rsidRDefault="00485615" w:rsidP="00FD740C">
            <w:pPr>
              <w:cnfStyle w:val="000000100000" w:firstRow="0" w:lastRow="0" w:firstColumn="0" w:lastColumn="0" w:oddVBand="0" w:evenVBand="0" w:oddHBand="1" w:evenHBand="0" w:firstRowFirstColumn="0" w:firstRowLastColumn="0" w:lastRowFirstColumn="0" w:lastRowLastColumn="0"/>
              <w:rPr>
                <w:b/>
                <w:bCs/>
              </w:rPr>
            </w:pPr>
            <w:r w:rsidRPr="00841910">
              <w:rPr>
                <w:b/>
                <w:bCs/>
              </w:rPr>
              <w:t>Planning</w:t>
            </w:r>
          </w:p>
        </w:tc>
        <w:tc>
          <w:tcPr>
            <w:tcW w:w="3498" w:type="dxa"/>
          </w:tcPr>
          <w:p w14:paraId="5CDA1520" w14:textId="77777777" w:rsidR="00485615" w:rsidRPr="00841910" w:rsidRDefault="00485615" w:rsidP="00FD740C">
            <w:pPr>
              <w:cnfStyle w:val="000000100000" w:firstRow="0" w:lastRow="0" w:firstColumn="0" w:lastColumn="0" w:oddVBand="0" w:evenVBand="0" w:oddHBand="1" w:evenHBand="0" w:firstRowFirstColumn="0" w:firstRowLastColumn="0" w:lastRowFirstColumn="0" w:lastRowLastColumn="0"/>
              <w:rPr>
                <w:b/>
                <w:bCs/>
              </w:rPr>
            </w:pPr>
            <w:r w:rsidRPr="00841910">
              <w:rPr>
                <w:b/>
                <w:bCs/>
              </w:rPr>
              <w:t>Uitvoering (wie)</w:t>
            </w:r>
          </w:p>
        </w:tc>
        <w:tc>
          <w:tcPr>
            <w:tcW w:w="3498" w:type="dxa"/>
          </w:tcPr>
          <w:p w14:paraId="356956A6" w14:textId="77777777" w:rsidR="00485615" w:rsidRPr="00841910" w:rsidRDefault="00485615" w:rsidP="00FD740C">
            <w:pPr>
              <w:cnfStyle w:val="000000100000" w:firstRow="0" w:lastRow="0" w:firstColumn="0" w:lastColumn="0" w:oddVBand="0" w:evenVBand="0" w:oddHBand="1" w:evenHBand="0" w:firstRowFirstColumn="0" w:firstRowLastColumn="0" w:lastRowFirstColumn="0" w:lastRowLastColumn="0"/>
              <w:rPr>
                <w:b/>
                <w:bCs/>
              </w:rPr>
            </w:pPr>
            <w:r w:rsidRPr="00841910">
              <w:rPr>
                <w:b/>
                <w:bCs/>
              </w:rPr>
              <w:t>Borging</w:t>
            </w:r>
          </w:p>
        </w:tc>
      </w:tr>
      <w:tr w:rsidR="00475A21" w:rsidRPr="005849F7" w14:paraId="37360415" w14:textId="77777777" w:rsidTr="1D719A77">
        <w:tc>
          <w:tcPr>
            <w:cnfStyle w:val="001000000000" w:firstRow="0" w:lastRow="0" w:firstColumn="1" w:lastColumn="0" w:oddVBand="0" w:evenVBand="0" w:oddHBand="0" w:evenHBand="0" w:firstRowFirstColumn="0" w:firstRowLastColumn="0" w:lastRowFirstColumn="0" w:lastRowLastColumn="0"/>
            <w:tcW w:w="3498" w:type="dxa"/>
          </w:tcPr>
          <w:p w14:paraId="580B958F" w14:textId="7AB76CB0" w:rsidR="00475A21" w:rsidRPr="00721BF9" w:rsidRDefault="00D21DF8" w:rsidP="00475A21">
            <w:pPr>
              <w:rPr>
                <w:b w:val="0"/>
                <w:bCs w:val="0"/>
              </w:rPr>
            </w:pPr>
            <w:r>
              <w:rPr>
                <w:b w:val="0"/>
                <w:bCs w:val="0"/>
              </w:rPr>
              <w:t xml:space="preserve">Aanschaf en invoering </w:t>
            </w:r>
            <w:proofErr w:type="spellStart"/>
            <w:r>
              <w:rPr>
                <w:b w:val="0"/>
                <w:bCs w:val="0"/>
              </w:rPr>
              <w:t>ParnasSys</w:t>
            </w:r>
            <w:proofErr w:type="spellEnd"/>
            <w:r>
              <w:rPr>
                <w:b w:val="0"/>
                <w:bCs w:val="0"/>
              </w:rPr>
              <w:t xml:space="preserve"> “Leerlijnen”</w:t>
            </w:r>
            <w:r>
              <w:t>.</w:t>
            </w:r>
          </w:p>
        </w:tc>
        <w:tc>
          <w:tcPr>
            <w:tcW w:w="3498" w:type="dxa"/>
          </w:tcPr>
          <w:p w14:paraId="39B66674" w14:textId="1D26DA69" w:rsidR="00475A21" w:rsidRDefault="00D21DF8" w:rsidP="00475A21">
            <w:pPr>
              <w:cnfStyle w:val="000000000000" w:firstRow="0" w:lastRow="0" w:firstColumn="0" w:lastColumn="0" w:oddVBand="0" w:evenVBand="0" w:oddHBand="0" w:evenHBand="0" w:firstRowFirstColumn="0" w:firstRowLastColumn="0" w:lastRowFirstColumn="0" w:lastRowLastColumn="0"/>
              <w:rPr>
                <w:rStyle w:val="normaltextrun"/>
              </w:rPr>
            </w:pPr>
            <w:r>
              <w:rPr>
                <w:rStyle w:val="normaltextrun"/>
              </w:rPr>
              <w:t>Juni-juli 2023</w:t>
            </w:r>
          </w:p>
          <w:p w14:paraId="4F756198" w14:textId="25854F87" w:rsidR="00475A21" w:rsidRPr="005849F7" w:rsidRDefault="00475A21" w:rsidP="00475A21">
            <w:pPr>
              <w:cnfStyle w:val="000000000000" w:firstRow="0" w:lastRow="0" w:firstColumn="0" w:lastColumn="0" w:oddVBand="0" w:evenVBand="0" w:oddHBand="0" w:evenHBand="0" w:firstRowFirstColumn="0" w:firstRowLastColumn="0" w:lastRowFirstColumn="0" w:lastRowLastColumn="0"/>
            </w:pPr>
            <w:r w:rsidRPr="007D6CF2">
              <w:rPr>
                <w:rStyle w:val="eop"/>
                <w:rFonts w:ascii="Calibri" w:hAnsi="Calibri" w:cs="Calibri"/>
                <w:color w:val="FF0000"/>
              </w:rPr>
              <w:t> </w:t>
            </w:r>
          </w:p>
        </w:tc>
        <w:tc>
          <w:tcPr>
            <w:tcW w:w="3498" w:type="dxa"/>
          </w:tcPr>
          <w:p w14:paraId="652DEB78" w14:textId="4018B7E9" w:rsidR="00475A21" w:rsidRPr="005849F7" w:rsidRDefault="00D21DF8" w:rsidP="00475A21">
            <w:pPr>
              <w:cnfStyle w:val="000000000000" w:firstRow="0" w:lastRow="0" w:firstColumn="0" w:lastColumn="0" w:oddVBand="0" w:evenVBand="0" w:oddHBand="0" w:evenHBand="0" w:firstRowFirstColumn="0" w:firstRowLastColumn="0" w:lastRowFirstColumn="0" w:lastRowLastColumn="0"/>
            </w:pPr>
            <w:r>
              <w:t>Directeur - IB</w:t>
            </w:r>
          </w:p>
        </w:tc>
        <w:tc>
          <w:tcPr>
            <w:tcW w:w="3498" w:type="dxa"/>
          </w:tcPr>
          <w:p w14:paraId="2DAF3FF9" w14:textId="075D6432" w:rsidR="00475A21" w:rsidRPr="005849F7" w:rsidRDefault="00D21DF8" w:rsidP="00475A21">
            <w:pPr>
              <w:cnfStyle w:val="000000000000" w:firstRow="0" w:lastRow="0" w:firstColumn="0" w:lastColumn="0" w:oddVBand="0" w:evenVBand="0" w:oddHBand="0" w:evenHBand="0" w:firstRowFirstColumn="0" w:firstRowLastColumn="0" w:lastRowFirstColumn="0" w:lastRowLastColumn="0"/>
            </w:pPr>
            <w:r>
              <w:t>Is afgerond. Systeem is ingevoerd en werkt.</w:t>
            </w:r>
          </w:p>
        </w:tc>
      </w:tr>
      <w:tr w:rsidR="00475A21" w:rsidRPr="00D21DF8" w14:paraId="692B37E6" w14:textId="77777777" w:rsidTr="1D719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8" w:type="dxa"/>
          </w:tcPr>
          <w:p w14:paraId="66B17B55" w14:textId="21D4AB9D" w:rsidR="00475A21" w:rsidRPr="00D21DF8" w:rsidRDefault="00D21DF8" w:rsidP="00475A21">
            <w:pPr>
              <w:rPr>
                <w:b w:val="0"/>
                <w:bCs w:val="0"/>
              </w:rPr>
            </w:pPr>
            <w:r w:rsidRPr="00D21DF8">
              <w:rPr>
                <w:b w:val="0"/>
                <w:bCs w:val="0"/>
              </w:rPr>
              <w:t xml:space="preserve">Aanschaf en invoering </w:t>
            </w:r>
            <w:proofErr w:type="spellStart"/>
            <w:r w:rsidRPr="00D21DF8">
              <w:rPr>
                <w:b w:val="0"/>
                <w:bCs w:val="0"/>
              </w:rPr>
              <w:t>ParnasSys</w:t>
            </w:r>
            <w:proofErr w:type="spellEnd"/>
            <w:r w:rsidRPr="00D21DF8">
              <w:rPr>
                <w:b w:val="0"/>
                <w:bCs w:val="0"/>
              </w:rPr>
              <w:t xml:space="preserve"> O</w:t>
            </w:r>
            <w:r>
              <w:rPr>
                <w:b w:val="0"/>
                <w:bCs w:val="0"/>
              </w:rPr>
              <w:t>PP.</w:t>
            </w:r>
          </w:p>
        </w:tc>
        <w:tc>
          <w:tcPr>
            <w:tcW w:w="3498" w:type="dxa"/>
          </w:tcPr>
          <w:p w14:paraId="41D56916" w14:textId="552C719C" w:rsidR="00475A21" w:rsidRPr="00D21DF8" w:rsidRDefault="00D21DF8" w:rsidP="00475A21">
            <w:pPr>
              <w:cnfStyle w:val="000000100000" w:firstRow="0" w:lastRow="0" w:firstColumn="0" w:lastColumn="0" w:oddVBand="0" w:evenVBand="0" w:oddHBand="1" w:evenHBand="0" w:firstRowFirstColumn="0" w:firstRowLastColumn="0" w:lastRowFirstColumn="0" w:lastRowLastColumn="0"/>
            </w:pPr>
            <w:r>
              <w:t>Juni -juli 2023</w:t>
            </w:r>
          </w:p>
        </w:tc>
        <w:tc>
          <w:tcPr>
            <w:tcW w:w="3498" w:type="dxa"/>
          </w:tcPr>
          <w:p w14:paraId="332D387A" w14:textId="710518DF" w:rsidR="00475A21" w:rsidRPr="00D21DF8" w:rsidRDefault="00D21DF8" w:rsidP="00475A21">
            <w:pPr>
              <w:cnfStyle w:val="000000100000" w:firstRow="0" w:lastRow="0" w:firstColumn="0" w:lastColumn="0" w:oddVBand="0" w:evenVBand="0" w:oddHBand="1" w:evenHBand="0" w:firstRowFirstColumn="0" w:firstRowLastColumn="0" w:lastRowFirstColumn="0" w:lastRowLastColumn="0"/>
            </w:pPr>
            <w:r>
              <w:t>Directeur - IB</w:t>
            </w:r>
          </w:p>
        </w:tc>
        <w:tc>
          <w:tcPr>
            <w:tcW w:w="3498" w:type="dxa"/>
          </w:tcPr>
          <w:p w14:paraId="68DC5EBC" w14:textId="37F89351" w:rsidR="00475A21" w:rsidRPr="00D21DF8" w:rsidRDefault="00D21DF8" w:rsidP="00475A21">
            <w:pPr>
              <w:cnfStyle w:val="000000100000" w:firstRow="0" w:lastRow="0" w:firstColumn="0" w:lastColumn="0" w:oddVBand="0" w:evenVBand="0" w:oddHBand="1" w:evenHBand="0" w:firstRowFirstColumn="0" w:firstRowLastColumn="0" w:lastRowFirstColumn="0" w:lastRowLastColumn="0"/>
            </w:pPr>
            <w:r>
              <w:t>Is afgerond</w:t>
            </w:r>
            <w:r w:rsidR="00502695">
              <w:t>. Systeem is ingevoerd en werkt.</w:t>
            </w:r>
          </w:p>
        </w:tc>
      </w:tr>
      <w:tr w:rsidR="00475A21" w:rsidRPr="00D21DF8" w14:paraId="6868B3FC" w14:textId="77777777" w:rsidTr="1D719A77">
        <w:tc>
          <w:tcPr>
            <w:cnfStyle w:val="001000000000" w:firstRow="0" w:lastRow="0" w:firstColumn="1" w:lastColumn="0" w:oddVBand="0" w:evenVBand="0" w:oddHBand="0" w:evenHBand="0" w:firstRowFirstColumn="0" w:firstRowLastColumn="0" w:lastRowFirstColumn="0" w:lastRowLastColumn="0"/>
            <w:tcW w:w="3498" w:type="dxa"/>
          </w:tcPr>
          <w:p w14:paraId="0034CA60" w14:textId="082D1BC1" w:rsidR="00475A21" w:rsidRPr="00D21DF8" w:rsidRDefault="00502695" w:rsidP="00475A21">
            <w:pPr>
              <w:rPr>
                <w:b w:val="0"/>
                <w:bCs w:val="0"/>
              </w:rPr>
            </w:pPr>
            <w:r>
              <w:rPr>
                <w:b w:val="0"/>
                <w:bCs w:val="0"/>
              </w:rPr>
              <w:t>Overdracht van zorgsysteem leerlingen naar nieuwe directie/IB.</w:t>
            </w:r>
          </w:p>
        </w:tc>
        <w:tc>
          <w:tcPr>
            <w:tcW w:w="3498" w:type="dxa"/>
          </w:tcPr>
          <w:p w14:paraId="044472F6" w14:textId="0231EC8E" w:rsidR="00475A21" w:rsidRPr="00502695" w:rsidRDefault="00502695" w:rsidP="00475A21">
            <w:pPr>
              <w:cnfStyle w:val="000000000000" w:firstRow="0" w:lastRow="0" w:firstColumn="0" w:lastColumn="0" w:oddVBand="0" w:evenVBand="0" w:oddHBand="0" w:evenHBand="0" w:firstRowFirstColumn="0" w:firstRowLastColumn="0" w:lastRowFirstColumn="0" w:lastRowLastColumn="0"/>
            </w:pPr>
            <w:r>
              <w:t>juli 2023</w:t>
            </w:r>
          </w:p>
        </w:tc>
        <w:tc>
          <w:tcPr>
            <w:tcW w:w="3498" w:type="dxa"/>
          </w:tcPr>
          <w:p w14:paraId="50FAEFAE" w14:textId="0A5A941C" w:rsidR="00475A21" w:rsidRPr="00D21DF8" w:rsidRDefault="00502695" w:rsidP="00475A21">
            <w:pPr>
              <w:cnfStyle w:val="000000000000" w:firstRow="0" w:lastRow="0" w:firstColumn="0" w:lastColumn="0" w:oddVBand="0" w:evenVBand="0" w:oddHBand="0" w:evenHBand="0" w:firstRowFirstColumn="0" w:firstRowLastColumn="0" w:lastRowFirstColumn="0" w:lastRowLastColumn="0"/>
            </w:pPr>
            <w:r>
              <w:t>Nieuwe en oude directie en IB</w:t>
            </w:r>
          </w:p>
        </w:tc>
        <w:tc>
          <w:tcPr>
            <w:tcW w:w="3498" w:type="dxa"/>
          </w:tcPr>
          <w:p w14:paraId="45C9C3C8" w14:textId="70A5D355" w:rsidR="00475A21" w:rsidRPr="00D21DF8" w:rsidRDefault="00502695" w:rsidP="00475A21">
            <w:pPr>
              <w:cnfStyle w:val="000000000000" w:firstRow="0" w:lastRow="0" w:firstColumn="0" w:lastColumn="0" w:oddVBand="0" w:evenVBand="0" w:oddHBand="0" w:evenHBand="0" w:firstRowFirstColumn="0" w:firstRowLastColumn="0" w:lastRowFirstColumn="0" w:lastRowLastColumn="0"/>
            </w:pPr>
            <w:r>
              <w:t>Is afgerond.</w:t>
            </w:r>
          </w:p>
        </w:tc>
      </w:tr>
      <w:tr w:rsidR="00475A21" w:rsidRPr="00D21DF8" w14:paraId="0DA73C6A" w14:textId="77777777" w:rsidTr="1D719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8" w:type="dxa"/>
          </w:tcPr>
          <w:p w14:paraId="6DF8BA7A" w14:textId="4C0525B2" w:rsidR="00475A21" w:rsidRPr="00D21DF8" w:rsidRDefault="00502695" w:rsidP="00475A21">
            <w:pPr>
              <w:rPr>
                <w:b w:val="0"/>
                <w:bCs w:val="0"/>
              </w:rPr>
            </w:pPr>
            <w:r>
              <w:rPr>
                <w:b w:val="0"/>
                <w:bCs w:val="0"/>
              </w:rPr>
              <w:t>Nieuwe zorgstructuur wordt gedeeld en vastgelegd binnen de gehele school.</w:t>
            </w:r>
          </w:p>
        </w:tc>
        <w:tc>
          <w:tcPr>
            <w:tcW w:w="3498" w:type="dxa"/>
          </w:tcPr>
          <w:p w14:paraId="7A16DB6B" w14:textId="19F86626" w:rsidR="00475A21" w:rsidRPr="00D21DF8" w:rsidRDefault="00502695" w:rsidP="00475A21">
            <w:pPr>
              <w:cnfStyle w:val="000000100000" w:firstRow="0" w:lastRow="0" w:firstColumn="0" w:lastColumn="0" w:oddVBand="0" w:evenVBand="0" w:oddHBand="1" w:evenHBand="0" w:firstRowFirstColumn="0" w:firstRowLastColumn="0" w:lastRowFirstColumn="0" w:lastRowLastColumn="0"/>
            </w:pPr>
            <w:r>
              <w:t>Mei-juni 2023</w:t>
            </w:r>
          </w:p>
        </w:tc>
        <w:tc>
          <w:tcPr>
            <w:tcW w:w="3498" w:type="dxa"/>
          </w:tcPr>
          <w:p w14:paraId="59EC96E0" w14:textId="4131CB2E" w:rsidR="00475A21" w:rsidRPr="00D21DF8" w:rsidRDefault="00502695" w:rsidP="00475A21">
            <w:pPr>
              <w:cnfStyle w:val="000000100000" w:firstRow="0" w:lastRow="0" w:firstColumn="0" w:lastColumn="0" w:oddVBand="0" w:evenVBand="0" w:oddHBand="1" w:evenHBand="0" w:firstRowFirstColumn="0" w:firstRowLastColumn="0" w:lastRowFirstColumn="0" w:lastRowLastColumn="0"/>
            </w:pPr>
            <w:r>
              <w:t>Directie - IB - personeel</w:t>
            </w:r>
          </w:p>
        </w:tc>
        <w:tc>
          <w:tcPr>
            <w:tcW w:w="3498" w:type="dxa"/>
          </w:tcPr>
          <w:p w14:paraId="6464E4B7" w14:textId="3A2C2D39" w:rsidR="00475A21" w:rsidRPr="00D21DF8" w:rsidRDefault="00502695" w:rsidP="00475A21">
            <w:pPr>
              <w:cnfStyle w:val="000000100000" w:firstRow="0" w:lastRow="0" w:firstColumn="0" w:lastColumn="0" w:oddVBand="0" w:evenVBand="0" w:oddHBand="1" w:evenHBand="0" w:firstRowFirstColumn="0" w:firstRowLastColumn="0" w:lastRowFirstColumn="0" w:lastRowLastColumn="0"/>
            </w:pPr>
            <w:r>
              <w:t>Bespreken en vastleggen in kwaliteitskaart “Zorgstructuur”. Jaarlijks kwaliteitskaart evalueren en eventueel bijstellen</w:t>
            </w:r>
          </w:p>
        </w:tc>
      </w:tr>
      <w:tr w:rsidR="00475A21" w:rsidRPr="00D21DF8" w14:paraId="22410931" w14:textId="77777777" w:rsidTr="1D719A77">
        <w:tc>
          <w:tcPr>
            <w:cnfStyle w:val="001000000000" w:firstRow="0" w:lastRow="0" w:firstColumn="1" w:lastColumn="0" w:oddVBand="0" w:evenVBand="0" w:oddHBand="0" w:evenHBand="0" w:firstRowFirstColumn="0" w:firstRowLastColumn="0" w:lastRowFirstColumn="0" w:lastRowLastColumn="0"/>
            <w:tcW w:w="3498" w:type="dxa"/>
          </w:tcPr>
          <w:p w14:paraId="47DBA192" w14:textId="0B720E65" w:rsidR="00475A21" w:rsidRPr="00D21DF8" w:rsidRDefault="00502695" w:rsidP="00475A21">
            <w:pPr>
              <w:rPr>
                <w:b w:val="0"/>
                <w:bCs w:val="0"/>
              </w:rPr>
            </w:pPr>
            <w:r>
              <w:rPr>
                <w:b w:val="0"/>
                <w:bCs w:val="0"/>
              </w:rPr>
              <w:t>Screeningsinstrument Hoogbegaafdheid van OPRON overnemen en uitvoeren.</w:t>
            </w:r>
          </w:p>
        </w:tc>
        <w:tc>
          <w:tcPr>
            <w:tcW w:w="3498" w:type="dxa"/>
          </w:tcPr>
          <w:p w14:paraId="4FD23D1F" w14:textId="1AED2B87" w:rsidR="00475A21" w:rsidRPr="00D21DF8" w:rsidRDefault="00502695" w:rsidP="00475A21">
            <w:pPr>
              <w:cnfStyle w:val="000000000000" w:firstRow="0" w:lastRow="0" w:firstColumn="0" w:lastColumn="0" w:oddVBand="0" w:evenVBand="0" w:oddHBand="0" w:evenHBand="0" w:firstRowFirstColumn="0" w:firstRowLastColumn="0" w:lastRowFirstColumn="0" w:lastRowLastColumn="0"/>
            </w:pPr>
            <w:r>
              <w:t>September 2023</w:t>
            </w:r>
          </w:p>
        </w:tc>
        <w:tc>
          <w:tcPr>
            <w:tcW w:w="3498" w:type="dxa"/>
          </w:tcPr>
          <w:p w14:paraId="4F7FBB5B" w14:textId="2B1EDBF7" w:rsidR="00475A21" w:rsidRPr="00D21DF8" w:rsidRDefault="00502695" w:rsidP="00475A21">
            <w:pPr>
              <w:cnfStyle w:val="000000000000" w:firstRow="0" w:lastRow="0" w:firstColumn="0" w:lastColumn="0" w:oddVBand="0" w:evenVBand="0" w:oddHBand="0" w:evenHBand="0" w:firstRowFirstColumn="0" w:firstRowLastColumn="0" w:lastRowFirstColumn="0" w:lastRowLastColumn="0"/>
            </w:pPr>
            <w:r>
              <w:t>IB</w:t>
            </w:r>
          </w:p>
        </w:tc>
        <w:tc>
          <w:tcPr>
            <w:tcW w:w="3498" w:type="dxa"/>
          </w:tcPr>
          <w:p w14:paraId="72437DE1" w14:textId="2AE49E0F" w:rsidR="00475A21" w:rsidRPr="00D21DF8" w:rsidRDefault="00502695" w:rsidP="00475A21">
            <w:pPr>
              <w:cnfStyle w:val="000000000000" w:firstRow="0" w:lastRow="0" w:firstColumn="0" w:lastColumn="0" w:oddVBand="0" w:evenVBand="0" w:oddHBand="0" w:evenHBand="0" w:firstRowFirstColumn="0" w:firstRowLastColumn="0" w:lastRowFirstColumn="0" w:lastRowLastColumn="0"/>
            </w:pPr>
            <w:r>
              <w:t>Vastleggen en deel maken van kwaliteitskaart “Zorgstructuur”.</w:t>
            </w:r>
          </w:p>
        </w:tc>
      </w:tr>
      <w:tr w:rsidR="00475A21" w:rsidRPr="00D21DF8" w14:paraId="525D28B0" w14:textId="77777777" w:rsidTr="1D719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8" w:type="dxa"/>
          </w:tcPr>
          <w:p w14:paraId="60B23510" w14:textId="2150D3E7" w:rsidR="00475A21" w:rsidRPr="00D21DF8" w:rsidRDefault="00502695" w:rsidP="00475A21">
            <w:pPr>
              <w:rPr>
                <w:b w:val="0"/>
                <w:bCs w:val="0"/>
              </w:rPr>
            </w:pPr>
            <w:r>
              <w:rPr>
                <w:b w:val="0"/>
                <w:bCs w:val="0"/>
              </w:rPr>
              <w:t xml:space="preserve">Systeem van werken met </w:t>
            </w:r>
            <w:proofErr w:type="spellStart"/>
            <w:r>
              <w:rPr>
                <w:b w:val="0"/>
                <w:bCs w:val="0"/>
              </w:rPr>
              <w:t>IHP’s</w:t>
            </w:r>
            <w:proofErr w:type="spellEnd"/>
            <w:r>
              <w:rPr>
                <w:b w:val="0"/>
                <w:bCs w:val="0"/>
              </w:rPr>
              <w:t xml:space="preserve"> en </w:t>
            </w:r>
            <w:proofErr w:type="spellStart"/>
            <w:r>
              <w:rPr>
                <w:b w:val="0"/>
                <w:bCs w:val="0"/>
              </w:rPr>
              <w:t>OPP’s</w:t>
            </w:r>
            <w:proofErr w:type="spellEnd"/>
            <w:r>
              <w:rPr>
                <w:b w:val="0"/>
                <w:bCs w:val="0"/>
              </w:rPr>
              <w:t xml:space="preserve"> invoeren.</w:t>
            </w:r>
          </w:p>
        </w:tc>
        <w:tc>
          <w:tcPr>
            <w:tcW w:w="3498" w:type="dxa"/>
          </w:tcPr>
          <w:p w14:paraId="2FAA8FA4" w14:textId="008BCCA2" w:rsidR="00475A21" w:rsidRPr="00D21DF8" w:rsidRDefault="00502695" w:rsidP="00475A21">
            <w:pPr>
              <w:cnfStyle w:val="000000100000" w:firstRow="0" w:lastRow="0" w:firstColumn="0" w:lastColumn="0" w:oddVBand="0" w:evenVBand="0" w:oddHBand="1" w:evenHBand="0" w:firstRowFirstColumn="0" w:firstRowLastColumn="0" w:lastRowFirstColumn="0" w:lastRowLastColumn="0"/>
            </w:pPr>
            <w:r>
              <w:t>September 2023</w:t>
            </w:r>
          </w:p>
        </w:tc>
        <w:tc>
          <w:tcPr>
            <w:tcW w:w="3498" w:type="dxa"/>
          </w:tcPr>
          <w:p w14:paraId="3D5549F0" w14:textId="60EC39D5" w:rsidR="00475A21" w:rsidRPr="00D21DF8" w:rsidRDefault="00502695" w:rsidP="00475A21">
            <w:pPr>
              <w:cnfStyle w:val="000000100000" w:firstRow="0" w:lastRow="0" w:firstColumn="0" w:lastColumn="0" w:oddVBand="0" w:evenVBand="0" w:oddHBand="1" w:evenHBand="0" w:firstRowFirstColumn="0" w:firstRowLastColumn="0" w:lastRowFirstColumn="0" w:lastRowLastColumn="0"/>
            </w:pPr>
            <w:r>
              <w:t>IB - leerkrachten</w:t>
            </w:r>
          </w:p>
        </w:tc>
        <w:tc>
          <w:tcPr>
            <w:tcW w:w="3498" w:type="dxa"/>
          </w:tcPr>
          <w:p w14:paraId="0C026158" w14:textId="739B6876" w:rsidR="00475A21" w:rsidRPr="00D21DF8" w:rsidRDefault="00502695" w:rsidP="00475A21">
            <w:pPr>
              <w:cnfStyle w:val="000000100000" w:firstRow="0" w:lastRow="0" w:firstColumn="0" w:lastColumn="0" w:oddVBand="0" w:evenVBand="0" w:oddHBand="1" w:evenHBand="0" w:firstRowFirstColumn="0" w:firstRowLastColumn="0" w:lastRowFirstColumn="0" w:lastRowLastColumn="0"/>
            </w:pPr>
            <w:proofErr w:type="spellStart"/>
            <w:r>
              <w:t>Schoolbreed</w:t>
            </w:r>
            <w:proofErr w:type="spellEnd"/>
            <w:r>
              <w:t xml:space="preserve"> afspraken maken over het maken van </w:t>
            </w:r>
            <w:proofErr w:type="spellStart"/>
            <w:r>
              <w:t>IHP’s</w:t>
            </w:r>
            <w:proofErr w:type="spellEnd"/>
            <w:r>
              <w:t xml:space="preserve"> en </w:t>
            </w:r>
            <w:proofErr w:type="spellStart"/>
            <w:r>
              <w:t>OPP’s</w:t>
            </w:r>
            <w:proofErr w:type="spellEnd"/>
            <w:r>
              <w:t>, over periodes van analyseren, evalueren en bijstellen vastleggen in een kwaliteitskaart. Jaarlijks kwaliteitskaart evalueren en bijstellen.</w:t>
            </w:r>
          </w:p>
        </w:tc>
      </w:tr>
      <w:tr w:rsidR="00475A21" w:rsidRPr="00D21DF8" w14:paraId="5CF9CE91" w14:textId="77777777" w:rsidTr="1D719A77">
        <w:tc>
          <w:tcPr>
            <w:cnfStyle w:val="001000000000" w:firstRow="0" w:lastRow="0" w:firstColumn="1" w:lastColumn="0" w:oddVBand="0" w:evenVBand="0" w:oddHBand="0" w:evenHBand="0" w:firstRowFirstColumn="0" w:firstRowLastColumn="0" w:lastRowFirstColumn="0" w:lastRowLastColumn="0"/>
            <w:tcW w:w="3498" w:type="dxa"/>
          </w:tcPr>
          <w:p w14:paraId="25BE020D" w14:textId="166FECD3" w:rsidR="00475A21" w:rsidRPr="00D21DF8" w:rsidRDefault="00475A21" w:rsidP="00475A21">
            <w:pPr>
              <w:rPr>
                <w:b w:val="0"/>
                <w:bCs w:val="0"/>
                <w:color w:val="FF0000"/>
              </w:rPr>
            </w:pPr>
          </w:p>
        </w:tc>
        <w:tc>
          <w:tcPr>
            <w:tcW w:w="3498" w:type="dxa"/>
          </w:tcPr>
          <w:p w14:paraId="05616FB6" w14:textId="06823E5C" w:rsidR="00475A21" w:rsidRPr="00D21DF8" w:rsidRDefault="00475A21" w:rsidP="00475A21">
            <w:pPr>
              <w:cnfStyle w:val="000000000000" w:firstRow="0" w:lastRow="0" w:firstColumn="0" w:lastColumn="0" w:oddVBand="0" w:evenVBand="0" w:oddHBand="0" w:evenHBand="0" w:firstRowFirstColumn="0" w:firstRowLastColumn="0" w:lastRowFirstColumn="0" w:lastRowLastColumn="0"/>
            </w:pPr>
          </w:p>
        </w:tc>
        <w:tc>
          <w:tcPr>
            <w:tcW w:w="3498" w:type="dxa"/>
          </w:tcPr>
          <w:p w14:paraId="06075B6F" w14:textId="2302CE0E" w:rsidR="00475A21" w:rsidRPr="00D21DF8" w:rsidRDefault="00475A21" w:rsidP="00475A21">
            <w:pPr>
              <w:cnfStyle w:val="000000000000" w:firstRow="0" w:lastRow="0" w:firstColumn="0" w:lastColumn="0" w:oddVBand="0" w:evenVBand="0" w:oddHBand="0" w:evenHBand="0" w:firstRowFirstColumn="0" w:firstRowLastColumn="0" w:lastRowFirstColumn="0" w:lastRowLastColumn="0"/>
            </w:pPr>
          </w:p>
        </w:tc>
        <w:tc>
          <w:tcPr>
            <w:tcW w:w="3498" w:type="dxa"/>
          </w:tcPr>
          <w:p w14:paraId="634B5B48" w14:textId="67498C5C" w:rsidR="00475A21" w:rsidRPr="00D21DF8" w:rsidRDefault="00475A21" w:rsidP="00475A21">
            <w:pPr>
              <w:cnfStyle w:val="000000000000" w:firstRow="0" w:lastRow="0" w:firstColumn="0" w:lastColumn="0" w:oddVBand="0" w:evenVBand="0" w:oddHBand="0" w:evenHBand="0" w:firstRowFirstColumn="0" w:firstRowLastColumn="0" w:lastRowFirstColumn="0" w:lastRowLastColumn="0"/>
            </w:pPr>
          </w:p>
        </w:tc>
      </w:tr>
    </w:tbl>
    <w:p w14:paraId="6E5D1750" w14:textId="77777777" w:rsidR="00CF6D16" w:rsidRDefault="00CF6D16" w:rsidP="1D719A77">
      <w:pPr>
        <w:rPr>
          <w:color w:val="FF0000"/>
        </w:rPr>
      </w:pPr>
    </w:p>
    <w:tbl>
      <w:tblPr>
        <w:tblW w:w="139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95"/>
        <w:gridCol w:w="3495"/>
        <w:gridCol w:w="3495"/>
        <w:gridCol w:w="3495"/>
      </w:tblGrid>
      <w:tr w:rsidR="00CF6D16" w:rsidRPr="00680B6F" w14:paraId="20508F7D" w14:textId="77777777" w:rsidTr="00784934">
        <w:tc>
          <w:tcPr>
            <w:tcW w:w="13980" w:type="dxa"/>
            <w:gridSpan w:val="4"/>
            <w:tcBorders>
              <w:top w:val="single" w:sz="6" w:space="0" w:color="5B9BD5"/>
              <w:left w:val="single" w:sz="6" w:space="0" w:color="5B9BD5"/>
              <w:bottom w:val="single" w:sz="6" w:space="0" w:color="5B9BD5"/>
              <w:right w:val="single" w:sz="6" w:space="0" w:color="9CC2E5"/>
            </w:tcBorders>
            <w:shd w:val="clear" w:color="auto" w:fill="5B9BD5"/>
            <w:hideMark/>
          </w:tcPr>
          <w:p w14:paraId="6CA8BC66" w14:textId="1942A73C" w:rsidR="00CF6D16" w:rsidRPr="00680B6F" w:rsidRDefault="00E83736" w:rsidP="00CF6D16">
            <w:pPr>
              <w:spacing w:after="0" w:line="240" w:lineRule="auto"/>
              <w:textAlignment w:val="baseline"/>
              <w:rPr>
                <w:rFonts w:eastAsia="Times New Roman" w:cstheme="minorHAnsi"/>
                <w:b/>
                <w:bCs/>
                <w:color w:val="FFFFFF"/>
                <w:lang w:eastAsia="nl-NL"/>
              </w:rPr>
            </w:pPr>
            <w:r>
              <w:rPr>
                <w:rFonts w:eastAsia="Times New Roman" w:cstheme="minorHAnsi"/>
                <w:b/>
                <w:bCs/>
                <w:lang w:eastAsia="nl-NL"/>
              </w:rPr>
              <w:t xml:space="preserve">2.2. </w:t>
            </w:r>
            <w:r w:rsidR="00CF6D16" w:rsidRPr="00680B6F">
              <w:rPr>
                <w:rFonts w:eastAsia="Times New Roman" w:cstheme="minorHAnsi"/>
                <w:b/>
                <w:bCs/>
                <w:lang w:eastAsia="nl-NL"/>
              </w:rPr>
              <w:t xml:space="preserve">Thema: </w:t>
            </w:r>
            <w:r w:rsidR="00680B6F" w:rsidRPr="00680B6F">
              <w:rPr>
                <w:rFonts w:eastAsia="Times New Roman" w:cstheme="minorHAnsi"/>
                <w:b/>
                <w:bCs/>
                <w:lang w:eastAsia="nl-NL"/>
              </w:rPr>
              <w:t>G</w:t>
            </w:r>
            <w:r w:rsidR="00CF6D16" w:rsidRPr="00680B6F">
              <w:rPr>
                <w:rFonts w:eastAsia="Times New Roman" w:cstheme="minorHAnsi"/>
                <w:b/>
                <w:bCs/>
                <w:lang w:eastAsia="nl-NL"/>
              </w:rPr>
              <w:t>oed en effectief onderwijsaanbod aan onderbouw  </w:t>
            </w:r>
          </w:p>
        </w:tc>
      </w:tr>
      <w:tr w:rsidR="00CF6D16" w:rsidRPr="00680B6F" w14:paraId="2E615DDB" w14:textId="77777777" w:rsidTr="00784934">
        <w:tc>
          <w:tcPr>
            <w:tcW w:w="13980" w:type="dxa"/>
            <w:gridSpan w:val="4"/>
            <w:tcBorders>
              <w:top w:val="single" w:sz="6" w:space="0" w:color="5B9BD5"/>
              <w:left w:val="single" w:sz="6" w:space="0" w:color="5B9BD5"/>
              <w:bottom w:val="single" w:sz="6" w:space="0" w:color="5B9BD5"/>
              <w:right w:val="single" w:sz="6" w:space="0" w:color="9CC2E5"/>
            </w:tcBorders>
            <w:shd w:val="clear" w:color="auto" w:fill="DEEAF6"/>
            <w:hideMark/>
          </w:tcPr>
          <w:p w14:paraId="4D9D80C1" w14:textId="0D4208A8" w:rsidR="00CF6D16" w:rsidRPr="00680B6F" w:rsidRDefault="00680B6F" w:rsidP="00CF6D16">
            <w:pPr>
              <w:spacing w:after="0" w:line="240" w:lineRule="auto"/>
              <w:textAlignment w:val="baseline"/>
              <w:rPr>
                <w:rFonts w:eastAsia="Times New Roman" w:cstheme="minorHAnsi"/>
                <w:b/>
                <w:bCs/>
                <w:lang w:eastAsia="nl-NL"/>
              </w:rPr>
            </w:pPr>
            <w:r w:rsidRPr="00680B6F">
              <w:rPr>
                <w:rFonts w:eastAsia="Times New Roman" w:cstheme="minorHAnsi"/>
                <w:b/>
                <w:bCs/>
                <w:lang w:eastAsia="nl-NL"/>
              </w:rPr>
              <w:t xml:space="preserve">Doel: </w:t>
            </w:r>
            <w:r>
              <w:rPr>
                <w:rFonts w:eastAsia="Times New Roman" w:cstheme="minorHAnsi"/>
                <w:b/>
                <w:bCs/>
                <w:lang w:eastAsia="nl-NL"/>
              </w:rPr>
              <w:t>Beredeneerd aanbod in de groepen 1/2 voor taalontwikkeling, rekenen/wiskunde, motoriek en sociaal/emotionele ontwikkeling.</w:t>
            </w:r>
          </w:p>
        </w:tc>
      </w:tr>
      <w:tr w:rsidR="00CF6D16" w:rsidRPr="00CF6D16" w14:paraId="68FCF371" w14:textId="77777777" w:rsidTr="00784934">
        <w:tc>
          <w:tcPr>
            <w:tcW w:w="13980" w:type="dxa"/>
            <w:gridSpan w:val="4"/>
            <w:tcBorders>
              <w:top w:val="single" w:sz="6" w:space="0" w:color="9CC2E5"/>
              <w:left w:val="single" w:sz="6" w:space="0" w:color="9CC2E5"/>
              <w:bottom w:val="single" w:sz="6" w:space="0" w:color="9CC2E5"/>
              <w:right w:val="single" w:sz="6" w:space="0" w:color="9CC2E5"/>
            </w:tcBorders>
            <w:shd w:val="clear" w:color="auto" w:fill="auto"/>
            <w:hideMark/>
          </w:tcPr>
          <w:p w14:paraId="019C4B61" w14:textId="77777777" w:rsidR="00E2049E" w:rsidRDefault="00E2049E" w:rsidP="00CF6D16">
            <w:pPr>
              <w:spacing w:after="0" w:line="240" w:lineRule="auto"/>
              <w:textAlignment w:val="baseline"/>
              <w:rPr>
                <w:rFonts w:ascii="Calibri" w:eastAsia="Times New Roman" w:hAnsi="Calibri" w:cs="Calibri"/>
                <w:b/>
                <w:bCs/>
                <w:lang w:eastAsia="nl-NL"/>
              </w:rPr>
            </w:pPr>
            <w:r>
              <w:rPr>
                <w:rFonts w:ascii="Calibri" w:eastAsia="Times New Roman" w:hAnsi="Calibri" w:cs="Calibri"/>
                <w:b/>
                <w:bCs/>
                <w:lang w:eastAsia="nl-NL"/>
              </w:rPr>
              <w:t>Subd</w:t>
            </w:r>
            <w:r w:rsidR="00CF6D16" w:rsidRPr="00CF6D16">
              <w:rPr>
                <w:rFonts w:ascii="Calibri" w:eastAsia="Times New Roman" w:hAnsi="Calibri" w:cs="Calibri"/>
                <w:b/>
                <w:bCs/>
                <w:lang w:eastAsia="nl-NL"/>
              </w:rPr>
              <w:t xml:space="preserve">oelen: </w:t>
            </w:r>
          </w:p>
          <w:p w14:paraId="16479360" w14:textId="61F0252A" w:rsidR="00670360" w:rsidRPr="00E2049E" w:rsidRDefault="00CF6D16" w:rsidP="00E2049E">
            <w:pPr>
              <w:pStyle w:val="Lijstalinea"/>
              <w:numPr>
                <w:ilvl w:val="0"/>
                <w:numId w:val="11"/>
              </w:numPr>
              <w:spacing w:after="0" w:line="240" w:lineRule="auto"/>
              <w:textAlignment w:val="baseline"/>
              <w:rPr>
                <w:rFonts w:ascii="Calibri" w:eastAsia="Times New Roman" w:hAnsi="Calibri" w:cs="Calibri"/>
                <w:lang w:eastAsia="nl-NL"/>
              </w:rPr>
            </w:pPr>
            <w:r w:rsidRPr="00E2049E">
              <w:rPr>
                <w:rFonts w:ascii="Calibri" w:eastAsia="Times New Roman" w:hAnsi="Calibri" w:cs="Calibri"/>
                <w:lang w:eastAsia="nl-NL"/>
              </w:rPr>
              <w:t>Na een tweejarig scholingstraject is een</w:t>
            </w:r>
            <w:r w:rsidRPr="00E2049E">
              <w:rPr>
                <w:rFonts w:ascii="Calibri" w:eastAsia="Times New Roman" w:hAnsi="Calibri" w:cs="Calibri"/>
                <w:b/>
                <w:bCs/>
                <w:lang w:eastAsia="nl-NL"/>
              </w:rPr>
              <w:t xml:space="preserve"> </w:t>
            </w:r>
            <w:r w:rsidRPr="00E2049E">
              <w:rPr>
                <w:rFonts w:ascii="Calibri" w:eastAsia="Times New Roman" w:hAnsi="Calibri" w:cs="Calibri"/>
                <w:lang w:eastAsia="nl-NL"/>
              </w:rPr>
              <w:t>kwaliteitsimpuls gerealiseerd in het onderwijs aan het jonge kind in de groepen 1 en 2 (en 3)</w:t>
            </w:r>
            <w:r w:rsidRPr="00E2049E">
              <w:rPr>
                <w:rFonts w:ascii="Calibri" w:eastAsia="Times New Roman" w:hAnsi="Calibri" w:cs="Calibri"/>
                <w:b/>
                <w:bCs/>
                <w:lang w:eastAsia="nl-NL"/>
              </w:rPr>
              <w:t> </w:t>
            </w:r>
            <w:r w:rsidR="00680B6F" w:rsidRPr="00E2049E">
              <w:rPr>
                <w:rFonts w:ascii="Calibri" w:eastAsia="Times New Roman" w:hAnsi="Calibri" w:cs="Calibri"/>
                <w:lang w:eastAsia="nl-NL"/>
              </w:rPr>
              <w:t>en werkzaam in de praktijk.</w:t>
            </w:r>
          </w:p>
          <w:p w14:paraId="38C774C5" w14:textId="517E12CC" w:rsidR="00E2049E" w:rsidRPr="00D94440" w:rsidRDefault="00E2049E" w:rsidP="00E2049E">
            <w:pPr>
              <w:pStyle w:val="Lijstalinea"/>
              <w:numPr>
                <w:ilvl w:val="0"/>
                <w:numId w:val="11"/>
              </w:numPr>
              <w:spacing w:after="0" w:line="240" w:lineRule="auto"/>
              <w:textAlignment w:val="baseline"/>
              <w:rPr>
                <w:rFonts w:ascii="Calibri" w:eastAsia="Times New Roman" w:hAnsi="Calibri" w:cs="Calibri"/>
                <w:lang w:eastAsia="nl-NL"/>
              </w:rPr>
            </w:pPr>
            <w:r>
              <w:rPr>
                <w:rFonts w:ascii="Calibri" w:eastAsia="Times New Roman" w:hAnsi="Calibri" w:cs="Calibri"/>
                <w:lang w:eastAsia="nl-NL"/>
              </w:rPr>
              <w:lastRenderedPageBreak/>
              <w:t>Heeft d</w:t>
            </w:r>
            <w:r w:rsidR="00CF6D16" w:rsidRPr="00E2049E">
              <w:rPr>
                <w:rFonts w:ascii="Calibri" w:eastAsia="Times New Roman" w:hAnsi="Calibri" w:cs="Calibri"/>
                <w:lang w:eastAsia="nl-NL"/>
              </w:rPr>
              <w:t xml:space="preserve">e </w:t>
            </w:r>
            <w:proofErr w:type="spellStart"/>
            <w:r w:rsidR="00CF6D16" w:rsidRPr="00E2049E">
              <w:rPr>
                <w:rFonts w:ascii="Calibri" w:eastAsia="Times New Roman" w:hAnsi="Calibri" w:cs="Calibri"/>
                <w:lang w:eastAsia="nl-NL"/>
              </w:rPr>
              <w:t>Badde</w:t>
            </w:r>
            <w:proofErr w:type="spellEnd"/>
            <w:r w:rsidR="00CF6D16" w:rsidRPr="00E2049E">
              <w:rPr>
                <w:rFonts w:ascii="Calibri" w:eastAsia="Times New Roman" w:hAnsi="Calibri" w:cs="Calibri"/>
                <w:lang w:eastAsia="nl-NL"/>
              </w:rPr>
              <w:t xml:space="preserve"> </w:t>
            </w:r>
            <w:r>
              <w:rPr>
                <w:rFonts w:ascii="Calibri" w:eastAsia="Times New Roman" w:hAnsi="Calibri" w:cs="Calibri"/>
                <w:lang w:eastAsia="nl-NL"/>
              </w:rPr>
              <w:t>een</w:t>
            </w:r>
            <w:r w:rsidR="00CF6D16" w:rsidRPr="00E2049E">
              <w:rPr>
                <w:rFonts w:ascii="Calibri" w:eastAsia="Times New Roman" w:hAnsi="Calibri" w:cs="Calibri"/>
                <w:lang w:eastAsia="nl-NL"/>
              </w:rPr>
              <w:t xml:space="preserve"> onderbouwde visie op onderwijs aan het jonge kind geüpdatet</w:t>
            </w:r>
            <w:r w:rsidR="00A818C4">
              <w:rPr>
                <w:rFonts w:ascii="Calibri" w:eastAsia="Times New Roman" w:hAnsi="Calibri" w:cs="Calibri"/>
                <w:lang w:eastAsia="nl-NL"/>
              </w:rPr>
              <w:t xml:space="preserve">: </w:t>
            </w:r>
          </w:p>
          <w:p w14:paraId="4309901D" w14:textId="5210B5EC" w:rsidR="00D94440" w:rsidRDefault="00A818C4" w:rsidP="00D94440">
            <w:pPr>
              <w:pStyle w:val="Lijstalinea"/>
              <w:numPr>
                <w:ilvl w:val="0"/>
                <w:numId w:val="43"/>
              </w:numPr>
              <w:spacing w:after="0" w:line="240" w:lineRule="auto"/>
              <w:textAlignment w:val="baseline"/>
              <w:rPr>
                <w:rFonts w:ascii="Calibri" w:eastAsia="Times New Roman" w:hAnsi="Calibri" w:cs="Calibri"/>
                <w:lang w:eastAsia="nl-NL"/>
              </w:rPr>
            </w:pPr>
            <w:r>
              <w:rPr>
                <w:rFonts w:ascii="Calibri" w:eastAsia="Times New Roman" w:hAnsi="Calibri" w:cs="Calibri"/>
                <w:lang w:eastAsia="nl-NL"/>
              </w:rPr>
              <w:t>m</w:t>
            </w:r>
            <w:r w:rsidR="00D94440">
              <w:rPr>
                <w:rFonts w:ascii="Calibri" w:eastAsia="Times New Roman" w:hAnsi="Calibri" w:cs="Calibri"/>
                <w:lang w:eastAsia="nl-NL"/>
              </w:rPr>
              <w:t>et een beschrijving en verwijzing naar het beredeneerd aanbod</w:t>
            </w:r>
          </w:p>
          <w:p w14:paraId="0EB48B02" w14:textId="0A53456D" w:rsidR="00D94440" w:rsidRDefault="00A818C4" w:rsidP="00D94440">
            <w:pPr>
              <w:pStyle w:val="Lijstalinea"/>
              <w:numPr>
                <w:ilvl w:val="0"/>
                <w:numId w:val="43"/>
              </w:numPr>
              <w:spacing w:after="0" w:line="240" w:lineRule="auto"/>
              <w:textAlignment w:val="baseline"/>
              <w:rPr>
                <w:rFonts w:ascii="Calibri" w:eastAsia="Times New Roman" w:hAnsi="Calibri" w:cs="Calibri"/>
                <w:lang w:eastAsia="nl-NL"/>
              </w:rPr>
            </w:pPr>
            <w:r>
              <w:rPr>
                <w:rFonts w:ascii="Calibri" w:eastAsia="Times New Roman" w:hAnsi="Calibri" w:cs="Calibri"/>
                <w:lang w:eastAsia="nl-NL"/>
              </w:rPr>
              <w:t>m</w:t>
            </w:r>
            <w:r w:rsidR="00D94440">
              <w:rPr>
                <w:rFonts w:ascii="Calibri" w:eastAsia="Times New Roman" w:hAnsi="Calibri" w:cs="Calibri"/>
                <w:lang w:eastAsia="nl-NL"/>
              </w:rPr>
              <w:t>et een beschrijving van hoe de ontwikkeling van de kinderen wordt gevol</w:t>
            </w:r>
            <w:r>
              <w:rPr>
                <w:rFonts w:ascii="Calibri" w:eastAsia="Times New Roman" w:hAnsi="Calibri" w:cs="Calibri"/>
                <w:lang w:eastAsia="nl-NL"/>
              </w:rPr>
              <w:t>g</w:t>
            </w:r>
            <w:r w:rsidR="00D94440">
              <w:rPr>
                <w:rFonts w:ascii="Calibri" w:eastAsia="Times New Roman" w:hAnsi="Calibri" w:cs="Calibri"/>
                <w:lang w:eastAsia="nl-NL"/>
              </w:rPr>
              <w:t>d.</w:t>
            </w:r>
          </w:p>
          <w:p w14:paraId="2E0CABF8" w14:textId="4C4CA23C" w:rsidR="00A818C4" w:rsidRDefault="00A818C4" w:rsidP="00A818C4">
            <w:pPr>
              <w:pStyle w:val="Lijstalinea"/>
              <w:numPr>
                <w:ilvl w:val="0"/>
                <w:numId w:val="43"/>
              </w:numPr>
              <w:spacing w:after="0" w:line="240" w:lineRule="auto"/>
              <w:textAlignment w:val="baseline"/>
              <w:rPr>
                <w:rFonts w:ascii="Calibri" w:eastAsia="Times New Roman" w:hAnsi="Calibri" w:cs="Calibri"/>
                <w:lang w:eastAsia="nl-NL"/>
              </w:rPr>
            </w:pPr>
            <w:r>
              <w:rPr>
                <w:rFonts w:ascii="Calibri" w:eastAsia="Times New Roman" w:hAnsi="Calibri" w:cs="Calibri"/>
                <w:lang w:eastAsia="nl-NL"/>
              </w:rPr>
              <w:t>m</w:t>
            </w:r>
            <w:r w:rsidR="00D94440">
              <w:rPr>
                <w:rFonts w:ascii="Calibri" w:eastAsia="Times New Roman" w:hAnsi="Calibri" w:cs="Calibri"/>
                <w:lang w:eastAsia="nl-NL"/>
              </w:rPr>
              <w:t>et een omschrijving van een krachtige speel</w:t>
            </w:r>
            <w:r>
              <w:rPr>
                <w:rFonts w:ascii="Calibri" w:eastAsia="Times New Roman" w:hAnsi="Calibri" w:cs="Calibri"/>
                <w:lang w:eastAsia="nl-NL"/>
              </w:rPr>
              <w:t>-/</w:t>
            </w:r>
            <w:r w:rsidR="00D94440">
              <w:rPr>
                <w:rFonts w:ascii="Calibri" w:eastAsia="Times New Roman" w:hAnsi="Calibri" w:cs="Calibri"/>
                <w:lang w:eastAsia="nl-NL"/>
              </w:rPr>
              <w:t>leero</w:t>
            </w:r>
            <w:r>
              <w:rPr>
                <w:rFonts w:ascii="Calibri" w:eastAsia="Times New Roman" w:hAnsi="Calibri" w:cs="Calibri"/>
                <w:lang w:eastAsia="nl-NL"/>
              </w:rPr>
              <w:t>m</w:t>
            </w:r>
            <w:r w:rsidR="00D94440">
              <w:rPr>
                <w:rFonts w:ascii="Calibri" w:eastAsia="Times New Roman" w:hAnsi="Calibri" w:cs="Calibri"/>
                <w:lang w:eastAsia="nl-NL"/>
              </w:rPr>
              <w:t>geving</w:t>
            </w:r>
            <w:r>
              <w:rPr>
                <w:rFonts w:ascii="Calibri" w:eastAsia="Times New Roman" w:hAnsi="Calibri" w:cs="Calibri"/>
                <w:lang w:eastAsia="nl-NL"/>
              </w:rPr>
              <w:t>.</w:t>
            </w:r>
          </w:p>
          <w:p w14:paraId="19594EF6" w14:textId="73CF2E3A" w:rsidR="00A818C4" w:rsidRPr="00A818C4" w:rsidRDefault="00A818C4" w:rsidP="00A818C4">
            <w:pPr>
              <w:pStyle w:val="Lijstalinea"/>
              <w:numPr>
                <w:ilvl w:val="0"/>
                <w:numId w:val="43"/>
              </w:numPr>
              <w:spacing w:after="0" w:line="240" w:lineRule="auto"/>
              <w:textAlignment w:val="baseline"/>
              <w:rPr>
                <w:rFonts w:ascii="Calibri" w:eastAsia="Times New Roman" w:hAnsi="Calibri" w:cs="Calibri"/>
                <w:lang w:eastAsia="nl-NL"/>
              </w:rPr>
            </w:pPr>
            <w:r>
              <w:rPr>
                <w:rFonts w:ascii="Calibri" w:eastAsia="Times New Roman" w:hAnsi="Calibri" w:cs="Calibri"/>
                <w:lang w:eastAsia="nl-NL"/>
              </w:rPr>
              <w:t>waarin de rollen en de vaardigheden van de professionals zijn beschreven</w:t>
            </w:r>
          </w:p>
          <w:p w14:paraId="741126FE" w14:textId="5845DE44" w:rsidR="00CF6D16" w:rsidRPr="00E2049E" w:rsidRDefault="00E2049E" w:rsidP="00E2049E">
            <w:pPr>
              <w:pStyle w:val="Lijstalinea"/>
              <w:numPr>
                <w:ilvl w:val="0"/>
                <w:numId w:val="11"/>
              </w:numPr>
              <w:spacing w:after="0" w:line="240" w:lineRule="auto"/>
              <w:textAlignment w:val="baseline"/>
              <w:rPr>
                <w:rFonts w:ascii="Calibri" w:eastAsia="Times New Roman" w:hAnsi="Calibri" w:cs="Calibri"/>
                <w:lang w:eastAsia="nl-NL"/>
              </w:rPr>
            </w:pPr>
            <w:r w:rsidRPr="00E2049E">
              <w:rPr>
                <w:rFonts w:ascii="Calibri" w:eastAsia="Times New Roman" w:hAnsi="Calibri" w:cs="Calibri"/>
                <w:lang w:eastAsia="nl-NL"/>
              </w:rPr>
              <w:t xml:space="preserve">Is het aanbod voor groep </w:t>
            </w:r>
            <w:r>
              <w:rPr>
                <w:rFonts w:ascii="Calibri" w:eastAsia="Times New Roman" w:hAnsi="Calibri" w:cs="Calibri"/>
                <w:lang w:eastAsia="nl-NL"/>
              </w:rPr>
              <w:t>1/2</w:t>
            </w:r>
            <w:r w:rsidRPr="00E2049E">
              <w:rPr>
                <w:rFonts w:ascii="Calibri" w:eastAsia="Times New Roman" w:hAnsi="Calibri" w:cs="Calibri"/>
                <w:lang w:eastAsia="nl-NL"/>
              </w:rPr>
              <w:t xml:space="preserve"> beredeneerd gevuld binnen het volgsysteem “Leerlijnen” van </w:t>
            </w:r>
            <w:proofErr w:type="spellStart"/>
            <w:r w:rsidRPr="00E2049E">
              <w:rPr>
                <w:rFonts w:ascii="Calibri" w:eastAsia="Times New Roman" w:hAnsi="Calibri" w:cs="Calibri"/>
                <w:lang w:eastAsia="nl-NL"/>
              </w:rPr>
              <w:t>ParnasSys</w:t>
            </w:r>
            <w:proofErr w:type="spellEnd"/>
            <w:r w:rsidR="00D94440">
              <w:rPr>
                <w:rFonts w:ascii="Calibri" w:eastAsia="Times New Roman" w:hAnsi="Calibri" w:cs="Calibri"/>
                <w:lang w:eastAsia="nl-NL"/>
              </w:rPr>
              <w:t xml:space="preserve"> voor taal/lezen, rekenen, motoriek en de sociaal-/emotionele ontwikkeling:</w:t>
            </w:r>
          </w:p>
          <w:p w14:paraId="5111D82E" w14:textId="77777777" w:rsidR="00CF6D16" w:rsidRDefault="00CF6D16" w:rsidP="00CF6D16">
            <w:pPr>
              <w:numPr>
                <w:ilvl w:val="0"/>
                <w:numId w:val="34"/>
              </w:numPr>
              <w:spacing w:after="0" w:line="240" w:lineRule="auto"/>
              <w:ind w:left="1080" w:firstLine="0"/>
              <w:textAlignment w:val="baseline"/>
              <w:rPr>
                <w:rFonts w:ascii="Calibri" w:eastAsia="Times New Roman" w:hAnsi="Calibri" w:cs="Calibri"/>
                <w:b/>
                <w:bCs/>
                <w:lang w:eastAsia="nl-NL"/>
              </w:rPr>
            </w:pPr>
            <w:r w:rsidRPr="00CF6D16">
              <w:rPr>
                <w:rFonts w:ascii="Calibri" w:eastAsia="Times New Roman" w:hAnsi="Calibri" w:cs="Calibri"/>
                <w:lang w:eastAsia="nl-NL"/>
              </w:rPr>
              <w:t>waarin het werken met betekenisvolle thema’s en spel (stimuleren en begeleiden) leidend zijn;</w:t>
            </w:r>
            <w:r w:rsidRPr="00CF6D16">
              <w:rPr>
                <w:rFonts w:ascii="Calibri" w:eastAsia="Times New Roman" w:hAnsi="Calibri" w:cs="Calibri"/>
                <w:b/>
                <w:bCs/>
                <w:lang w:eastAsia="nl-NL"/>
              </w:rPr>
              <w:t> </w:t>
            </w:r>
          </w:p>
          <w:p w14:paraId="2664867F" w14:textId="77777777" w:rsidR="00A818C4" w:rsidRDefault="00CF6D16" w:rsidP="00A818C4">
            <w:pPr>
              <w:numPr>
                <w:ilvl w:val="0"/>
                <w:numId w:val="34"/>
              </w:numPr>
              <w:spacing w:after="0" w:line="240" w:lineRule="auto"/>
              <w:ind w:left="1080" w:firstLine="0"/>
              <w:textAlignment w:val="baseline"/>
              <w:rPr>
                <w:rFonts w:ascii="Calibri" w:eastAsia="Times New Roman" w:hAnsi="Calibri" w:cs="Calibri"/>
                <w:b/>
                <w:bCs/>
                <w:lang w:eastAsia="nl-NL"/>
              </w:rPr>
            </w:pPr>
            <w:r w:rsidRPr="00D94440">
              <w:rPr>
                <w:rFonts w:ascii="Calibri" w:eastAsia="Times New Roman" w:hAnsi="Calibri" w:cs="Calibri"/>
                <w:lang w:eastAsia="nl-NL"/>
              </w:rPr>
              <w:t xml:space="preserve">waarbij de doelen leidend zorgen voor een doorgaande ontwikkelingslijn en richting </w:t>
            </w:r>
            <w:r w:rsidR="00D94440">
              <w:rPr>
                <w:rFonts w:ascii="Calibri" w:eastAsia="Times New Roman" w:hAnsi="Calibri" w:cs="Calibri"/>
                <w:lang w:eastAsia="nl-NL"/>
              </w:rPr>
              <w:t xml:space="preserve">geven </w:t>
            </w:r>
            <w:r w:rsidRPr="00D94440">
              <w:rPr>
                <w:rFonts w:ascii="Calibri" w:eastAsia="Times New Roman" w:hAnsi="Calibri" w:cs="Calibri"/>
                <w:lang w:eastAsia="nl-NL"/>
              </w:rPr>
              <w:t>aan de planning;</w:t>
            </w:r>
            <w:r w:rsidRPr="00D94440">
              <w:rPr>
                <w:rFonts w:ascii="Calibri" w:eastAsia="Times New Roman" w:hAnsi="Calibri" w:cs="Calibri"/>
                <w:b/>
                <w:bCs/>
                <w:lang w:eastAsia="nl-NL"/>
              </w:rPr>
              <w:t> </w:t>
            </w:r>
          </w:p>
          <w:p w14:paraId="15AF5896" w14:textId="6983302A" w:rsidR="00CF6D16" w:rsidRPr="00A818C4" w:rsidRDefault="00CF6D16" w:rsidP="00A818C4">
            <w:pPr>
              <w:spacing w:after="0" w:line="240" w:lineRule="auto"/>
              <w:ind w:left="1080"/>
              <w:textAlignment w:val="baseline"/>
              <w:rPr>
                <w:rFonts w:ascii="Calibri" w:eastAsia="Times New Roman" w:hAnsi="Calibri" w:cs="Calibri"/>
                <w:b/>
                <w:bCs/>
                <w:lang w:eastAsia="nl-NL"/>
              </w:rPr>
            </w:pPr>
          </w:p>
          <w:p w14:paraId="55E34361" w14:textId="77777777" w:rsidR="00AA064E" w:rsidRDefault="00AA064E" w:rsidP="00CF6D16">
            <w:pPr>
              <w:spacing w:after="0" w:line="240" w:lineRule="auto"/>
              <w:textAlignment w:val="baseline"/>
              <w:rPr>
                <w:rFonts w:ascii="Calibri" w:eastAsia="Times New Roman" w:hAnsi="Calibri" w:cs="Calibri"/>
                <w:b/>
                <w:bCs/>
                <w:sz w:val="18"/>
                <w:szCs w:val="18"/>
                <w:lang w:eastAsia="nl-NL"/>
              </w:rPr>
            </w:pPr>
          </w:p>
          <w:p w14:paraId="24FF1608" w14:textId="77777777" w:rsidR="00AA064E" w:rsidRPr="00CF6D16" w:rsidRDefault="00AA064E" w:rsidP="00CF6D16">
            <w:pPr>
              <w:spacing w:after="0" w:line="240" w:lineRule="auto"/>
              <w:textAlignment w:val="baseline"/>
              <w:rPr>
                <w:rFonts w:ascii="Segoe UI" w:eastAsia="Times New Roman" w:hAnsi="Segoe UI" w:cs="Segoe UI"/>
                <w:b/>
                <w:bCs/>
                <w:sz w:val="18"/>
                <w:szCs w:val="18"/>
                <w:lang w:eastAsia="nl-NL"/>
              </w:rPr>
            </w:pPr>
          </w:p>
        </w:tc>
      </w:tr>
      <w:tr w:rsidR="00CF6D16" w:rsidRPr="00CF6D16" w14:paraId="3C19E3ED" w14:textId="77777777" w:rsidTr="00784934">
        <w:tc>
          <w:tcPr>
            <w:tcW w:w="3495" w:type="dxa"/>
            <w:tcBorders>
              <w:top w:val="single" w:sz="6" w:space="0" w:color="9CC2E5"/>
              <w:left w:val="single" w:sz="6" w:space="0" w:color="9CC2E5"/>
              <w:bottom w:val="single" w:sz="6" w:space="0" w:color="9CC2E5"/>
              <w:right w:val="single" w:sz="6" w:space="0" w:color="9CC2E5"/>
            </w:tcBorders>
            <w:shd w:val="clear" w:color="auto" w:fill="DEEAF6"/>
            <w:hideMark/>
          </w:tcPr>
          <w:p w14:paraId="4B141B47" w14:textId="77777777" w:rsidR="00CF6D16" w:rsidRPr="00CF6D16" w:rsidRDefault="00CF6D16" w:rsidP="00CF6D16">
            <w:pPr>
              <w:spacing w:after="0" w:line="240" w:lineRule="auto"/>
              <w:textAlignment w:val="baseline"/>
              <w:rPr>
                <w:rFonts w:ascii="Segoe UI" w:eastAsia="Times New Roman" w:hAnsi="Segoe UI" w:cs="Segoe UI"/>
                <w:b/>
                <w:bCs/>
                <w:sz w:val="18"/>
                <w:szCs w:val="18"/>
                <w:lang w:eastAsia="nl-NL"/>
              </w:rPr>
            </w:pPr>
            <w:r w:rsidRPr="00CF6D16">
              <w:rPr>
                <w:rFonts w:ascii="Calibri" w:eastAsia="Times New Roman" w:hAnsi="Calibri" w:cs="Calibri"/>
                <w:b/>
                <w:bCs/>
                <w:lang w:eastAsia="nl-NL"/>
              </w:rPr>
              <w:lastRenderedPageBreak/>
              <w:t>Activiteiten </w:t>
            </w:r>
          </w:p>
        </w:tc>
        <w:tc>
          <w:tcPr>
            <w:tcW w:w="3495" w:type="dxa"/>
            <w:tcBorders>
              <w:top w:val="single" w:sz="6" w:space="0" w:color="9CC2E5"/>
              <w:left w:val="single" w:sz="6" w:space="0" w:color="9CC2E5"/>
              <w:bottom w:val="single" w:sz="6" w:space="0" w:color="9CC2E5"/>
              <w:right w:val="single" w:sz="6" w:space="0" w:color="9CC2E5"/>
            </w:tcBorders>
            <w:shd w:val="clear" w:color="auto" w:fill="DEEAF6"/>
            <w:hideMark/>
          </w:tcPr>
          <w:p w14:paraId="5D675BD7" w14:textId="64A6104C" w:rsidR="00CF6D16" w:rsidRPr="00CF6D16" w:rsidRDefault="00D94440" w:rsidP="00CF6D16">
            <w:pPr>
              <w:spacing w:after="0" w:line="240" w:lineRule="auto"/>
              <w:textAlignment w:val="baseline"/>
              <w:rPr>
                <w:rFonts w:ascii="Segoe UI" w:eastAsia="Times New Roman" w:hAnsi="Segoe UI" w:cs="Segoe UI"/>
                <w:sz w:val="18"/>
                <w:szCs w:val="18"/>
                <w:lang w:eastAsia="nl-NL"/>
              </w:rPr>
            </w:pPr>
            <w:r>
              <w:rPr>
                <w:rFonts w:ascii="Calibri" w:eastAsia="Times New Roman" w:hAnsi="Calibri" w:cs="Calibri"/>
                <w:b/>
                <w:bCs/>
                <w:lang w:eastAsia="nl-NL"/>
              </w:rPr>
              <w:t xml:space="preserve"> </w:t>
            </w:r>
            <w:r w:rsidR="00410C46">
              <w:rPr>
                <w:rFonts w:ascii="Calibri" w:eastAsia="Times New Roman" w:hAnsi="Calibri" w:cs="Calibri"/>
                <w:b/>
                <w:bCs/>
                <w:lang w:eastAsia="nl-NL"/>
              </w:rPr>
              <w:t>Planning</w:t>
            </w:r>
          </w:p>
        </w:tc>
        <w:tc>
          <w:tcPr>
            <w:tcW w:w="3495" w:type="dxa"/>
            <w:tcBorders>
              <w:top w:val="single" w:sz="6" w:space="0" w:color="9CC2E5"/>
              <w:left w:val="single" w:sz="6" w:space="0" w:color="9CC2E5"/>
              <w:bottom w:val="single" w:sz="6" w:space="0" w:color="9CC2E5"/>
              <w:right w:val="single" w:sz="6" w:space="0" w:color="9CC2E5"/>
            </w:tcBorders>
            <w:shd w:val="clear" w:color="auto" w:fill="DEEAF6"/>
            <w:hideMark/>
          </w:tcPr>
          <w:p w14:paraId="613B3A45" w14:textId="77777777" w:rsidR="00CF6D16" w:rsidRPr="00CF6D16" w:rsidRDefault="00CF6D16" w:rsidP="00CF6D16">
            <w:pPr>
              <w:spacing w:after="0" w:line="240" w:lineRule="auto"/>
              <w:textAlignment w:val="baseline"/>
              <w:rPr>
                <w:rFonts w:ascii="Segoe UI" w:eastAsia="Times New Roman" w:hAnsi="Segoe UI" w:cs="Segoe UI"/>
                <w:sz w:val="18"/>
                <w:szCs w:val="18"/>
                <w:lang w:eastAsia="nl-NL"/>
              </w:rPr>
            </w:pPr>
            <w:r w:rsidRPr="00CF6D16">
              <w:rPr>
                <w:rFonts w:ascii="Calibri" w:eastAsia="Times New Roman" w:hAnsi="Calibri" w:cs="Calibri"/>
                <w:b/>
                <w:bCs/>
                <w:lang w:eastAsia="nl-NL"/>
              </w:rPr>
              <w:t>Uitvoering (wie)</w:t>
            </w:r>
            <w:r w:rsidRPr="00CF6D16">
              <w:rPr>
                <w:rFonts w:ascii="Calibri" w:eastAsia="Times New Roman" w:hAnsi="Calibri" w:cs="Calibri"/>
                <w:lang w:eastAsia="nl-NL"/>
              </w:rPr>
              <w:t> </w:t>
            </w:r>
          </w:p>
        </w:tc>
        <w:tc>
          <w:tcPr>
            <w:tcW w:w="3495" w:type="dxa"/>
            <w:tcBorders>
              <w:top w:val="single" w:sz="6" w:space="0" w:color="9CC2E5"/>
              <w:left w:val="single" w:sz="6" w:space="0" w:color="9CC2E5"/>
              <w:bottom w:val="single" w:sz="6" w:space="0" w:color="9CC2E5"/>
              <w:right w:val="single" w:sz="6" w:space="0" w:color="9CC2E5"/>
            </w:tcBorders>
            <w:shd w:val="clear" w:color="auto" w:fill="DEEAF6"/>
            <w:hideMark/>
          </w:tcPr>
          <w:p w14:paraId="383749E0" w14:textId="77777777" w:rsidR="00CF6D16" w:rsidRPr="00CF6D16" w:rsidRDefault="00CF6D16" w:rsidP="00CF6D16">
            <w:pPr>
              <w:spacing w:after="0" w:line="240" w:lineRule="auto"/>
              <w:textAlignment w:val="baseline"/>
              <w:rPr>
                <w:rFonts w:ascii="Segoe UI" w:eastAsia="Times New Roman" w:hAnsi="Segoe UI" w:cs="Segoe UI"/>
                <w:sz w:val="18"/>
                <w:szCs w:val="18"/>
                <w:lang w:eastAsia="nl-NL"/>
              </w:rPr>
            </w:pPr>
            <w:r w:rsidRPr="00CF6D16">
              <w:rPr>
                <w:rFonts w:ascii="Calibri" w:eastAsia="Times New Roman" w:hAnsi="Calibri" w:cs="Calibri"/>
                <w:b/>
                <w:bCs/>
                <w:lang w:eastAsia="nl-NL"/>
              </w:rPr>
              <w:t>Borging</w:t>
            </w:r>
            <w:r w:rsidRPr="00CF6D16">
              <w:rPr>
                <w:rFonts w:ascii="Calibri" w:eastAsia="Times New Roman" w:hAnsi="Calibri" w:cs="Calibri"/>
                <w:lang w:eastAsia="nl-NL"/>
              </w:rPr>
              <w:t> </w:t>
            </w:r>
          </w:p>
        </w:tc>
      </w:tr>
      <w:tr w:rsidR="00CF6D16" w:rsidRPr="00410C46" w14:paraId="68A6DF44" w14:textId="77777777" w:rsidTr="00784934">
        <w:tc>
          <w:tcPr>
            <w:tcW w:w="3495" w:type="dxa"/>
            <w:tcBorders>
              <w:top w:val="single" w:sz="6" w:space="0" w:color="9CC2E5"/>
              <w:left w:val="single" w:sz="6" w:space="0" w:color="9CC2E5"/>
              <w:bottom w:val="single" w:sz="6" w:space="0" w:color="9CC2E5"/>
              <w:right w:val="single" w:sz="6" w:space="0" w:color="9CC2E5"/>
            </w:tcBorders>
            <w:shd w:val="clear" w:color="auto" w:fill="auto"/>
            <w:hideMark/>
          </w:tcPr>
          <w:p w14:paraId="4849D4DD" w14:textId="574FD6A9" w:rsidR="00CF6D16" w:rsidRPr="00410C46" w:rsidRDefault="00410C46" w:rsidP="00CF6D16">
            <w:pPr>
              <w:spacing w:after="0" w:line="240" w:lineRule="auto"/>
              <w:textAlignment w:val="baseline"/>
              <w:rPr>
                <w:rFonts w:ascii="Segoe UI" w:eastAsia="Times New Roman" w:hAnsi="Segoe UI" w:cs="Segoe UI"/>
                <w:sz w:val="18"/>
                <w:szCs w:val="18"/>
                <w:lang w:eastAsia="nl-NL"/>
              </w:rPr>
            </w:pPr>
            <w:r w:rsidRPr="00410C46">
              <w:rPr>
                <w:rFonts w:ascii="Segoe UI" w:eastAsia="Times New Roman" w:hAnsi="Segoe UI" w:cs="Segoe UI"/>
                <w:sz w:val="18"/>
                <w:szCs w:val="18"/>
                <w:lang w:eastAsia="nl-NL"/>
              </w:rPr>
              <w:t>Visie op onderwijs aan het jonge kind (groep 1/2 ) heroverwegen en eventueel bijstellen tijdens specifieke teamvergadering.</w:t>
            </w:r>
          </w:p>
        </w:tc>
        <w:tc>
          <w:tcPr>
            <w:tcW w:w="3495" w:type="dxa"/>
            <w:tcBorders>
              <w:top w:val="single" w:sz="6" w:space="0" w:color="9CC2E5"/>
              <w:left w:val="single" w:sz="6" w:space="0" w:color="9CC2E5"/>
              <w:bottom w:val="single" w:sz="6" w:space="0" w:color="9CC2E5"/>
              <w:right w:val="single" w:sz="6" w:space="0" w:color="9CC2E5"/>
            </w:tcBorders>
            <w:shd w:val="clear" w:color="auto" w:fill="auto"/>
            <w:hideMark/>
          </w:tcPr>
          <w:p w14:paraId="5377ECFD" w14:textId="39A476E1" w:rsidR="00CF6D16" w:rsidRPr="00410C46" w:rsidRDefault="00410C46" w:rsidP="00F97697">
            <w:pPr>
              <w:spacing w:after="0" w:line="240" w:lineRule="auto"/>
              <w:textAlignment w:val="baseline"/>
              <w:rPr>
                <w:rFonts w:ascii="Calibri" w:eastAsia="Times New Roman" w:hAnsi="Calibri" w:cs="Calibri"/>
                <w:sz w:val="18"/>
                <w:szCs w:val="18"/>
                <w:lang w:eastAsia="nl-NL"/>
              </w:rPr>
            </w:pPr>
            <w:r w:rsidRPr="00410C46">
              <w:rPr>
                <w:rFonts w:ascii="Calibri" w:eastAsia="Times New Roman" w:hAnsi="Calibri" w:cs="Calibri"/>
                <w:sz w:val="18"/>
                <w:szCs w:val="18"/>
                <w:lang w:eastAsia="nl-NL"/>
              </w:rPr>
              <w:t>Oktober 2023</w:t>
            </w:r>
          </w:p>
        </w:tc>
        <w:tc>
          <w:tcPr>
            <w:tcW w:w="3495" w:type="dxa"/>
            <w:tcBorders>
              <w:top w:val="single" w:sz="6" w:space="0" w:color="9CC2E5"/>
              <w:left w:val="single" w:sz="6" w:space="0" w:color="9CC2E5"/>
              <w:bottom w:val="single" w:sz="6" w:space="0" w:color="9CC2E5"/>
              <w:right w:val="single" w:sz="6" w:space="0" w:color="9CC2E5"/>
            </w:tcBorders>
            <w:shd w:val="clear" w:color="auto" w:fill="auto"/>
            <w:hideMark/>
          </w:tcPr>
          <w:p w14:paraId="3ACB836C" w14:textId="54E41017" w:rsidR="00CF6D16" w:rsidRPr="00410C46" w:rsidRDefault="00410C46" w:rsidP="00CF6D16">
            <w:pPr>
              <w:spacing w:after="0" w:line="240" w:lineRule="auto"/>
              <w:textAlignment w:val="baseline"/>
              <w:rPr>
                <w:rFonts w:ascii="Segoe UI" w:eastAsia="Times New Roman" w:hAnsi="Segoe UI" w:cs="Segoe UI"/>
                <w:sz w:val="18"/>
                <w:szCs w:val="18"/>
                <w:lang w:eastAsia="nl-NL"/>
              </w:rPr>
            </w:pPr>
            <w:r w:rsidRPr="00410C46">
              <w:rPr>
                <w:rFonts w:ascii="Segoe UI" w:eastAsia="Times New Roman" w:hAnsi="Segoe UI" w:cs="Segoe UI"/>
                <w:sz w:val="18"/>
                <w:szCs w:val="18"/>
                <w:lang w:eastAsia="nl-NL"/>
              </w:rPr>
              <w:t xml:space="preserve">Allen </w:t>
            </w:r>
          </w:p>
        </w:tc>
        <w:tc>
          <w:tcPr>
            <w:tcW w:w="3495" w:type="dxa"/>
            <w:tcBorders>
              <w:top w:val="single" w:sz="6" w:space="0" w:color="9CC2E5"/>
              <w:left w:val="single" w:sz="6" w:space="0" w:color="9CC2E5"/>
              <w:bottom w:val="single" w:sz="6" w:space="0" w:color="9CC2E5"/>
              <w:right w:val="single" w:sz="6" w:space="0" w:color="9CC2E5"/>
            </w:tcBorders>
            <w:shd w:val="clear" w:color="auto" w:fill="auto"/>
            <w:hideMark/>
          </w:tcPr>
          <w:p w14:paraId="39D771A7" w14:textId="77777777" w:rsidR="00CF6D16" w:rsidRPr="00410C46" w:rsidRDefault="00410C46" w:rsidP="00CF6D16">
            <w:pPr>
              <w:spacing w:after="0" w:line="240" w:lineRule="auto"/>
              <w:textAlignment w:val="baseline"/>
              <w:rPr>
                <w:rFonts w:ascii="Segoe UI" w:eastAsia="Times New Roman" w:hAnsi="Segoe UI" w:cs="Segoe UI"/>
                <w:sz w:val="18"/>
                <w:szCs w:val="18"/>
                <w:lang w:eastAsia="nl-NL"/>
              </w:rPr>
            </w:pPr>
            <w:r w:rsidRPr="00410C46">
              <w:rPr>
                <w:rFonts w:ascii="Segoe UI" w:eastAsia="Times New Roman" w:hAnsi="Segoe UI" w:cs="Segoe UI"/>
                <w:sz w:val="18"/>
                <w:szCs w:val="18"/>
                <w:lang w:eastAsia="nl-NL"/>
              </w:rPr>
              <w:t>Up-to-date visie vastleggen in schoolplan en schoolgids.</w:t>
            </w:r>
          </w:p>
          <w:p w14:paraId="2C7D9416" w14:textId="27B7A857" w:rsidR="00410C46" w:rsidRPr="00410C46" w:rsidRDefault="00410C46" w:rsidP="00CF6D16">
            <w:pPr>
              <w:spacing w:after="0" w:line="240" w:lineRule="auto"/>
              <w:textAlignment w:val="baseline"/>
              <w:rPr>
                <w:rFonts w:ascii="Segoe UI" w:eastAsia="Times New Roman" w:hAnsi="Segoe UI" w:cs="Segoe UI"/>
                <w:sz w:val="18"/>
                <w:szCs w:val="18"/>
                <w:lang w:eastAsia="nl-NL"/>
              </w:rPr>
            </w:pPr>
            <w:r w:rsidRPr="00410C46">
              <w:rPr>
                <w:rFonts w:ascii="Segoe UI" w:eastAsia="Times New Roman" w:hAnsi="Segoe UI" w:cs="Segoe UI"/>
                <w:sz w:val="18"/>
                <w:szCs w:val="18"/>
                <w:lang w:eastAsia="nl-NL"/>
              </w:rPr>
              <w:t>Jaarlijks terug laten komen in begin schooljaar tijdens teamvergadering.</w:t>
            </w:r>
          </w:p>
        </w:tc>
      </w:tr>
      <w:tr w:rsidR="00CF6D16" w:rsidRPr="00410C46" w14:paraId="34F1D9DD" w14:textId="77777777" w:rsidTr="00784934">
        <w:tc>
          <w:tcPr>
            <w:tcW w:w="3495" w:type="dxa"/>
            <w:tcBorders>
              <w:top w:val="single" w:sz="6" w:space="0" w:color="9CC2E5"/>
              <w:left w:val="single" w:sz="6" w:space="0" w:color="9CC2E5"/>
              <w:bottom w:val="single" w:sz="6" w:space="0" w:color="9CC2E5"/>
              <w:right w:val="single" w:sz="6" w:space="0" w:color="9CC2E5"/>
            </w:tcBorders>
            <w:shd w:val="clear" w:color="auto" w:fill="DEEAF6"/>
            <w:hideMark/>
          </w:tcPr>
          <w:p w14:paraId="1DA71388" w14:textId="74733935" w:rsidR="00CF6D16" w:rsidRPr="00410C46" w:rsidRDefault="00CF6D16" w:rsidP="00F97697">
            <w:pPr>
              <w:spacing w:after="0" w:line="240" w:lineRule="auto"/>
              <w:textAlignment w:val="baseline"/>
              <w:rPr>
                <w:rFonts w:ascii="Segoe UI" w:eastAsia="Times New Roman" w:hAnsi="Segoe UI" w:cs="Segoe UI"/>
                <w:sz w:val="18"/>
                <w:szCs w:val="18"/>
                <w:lang w:eastAsia="nl-NL"/>
              </w:rPr>
            </w:pPr>
            <w:r w:rsidRPr="00410C46">
              <w:rPr>
                <w:rFonts w:ascii="Calibri" w:eastAsia="Times New Roman" w:hAnsi="Calibri" w:cs="Calibri"/>
                <w:sz w:val="18"/>
                <w:szCs w:val="18"/>
                <w:lang w:eastAsia="nl-NL"/>
              </w:rPr>
              <w:t>  </w:t>
            </w:r>
            <w:r w:rsidR="00410C46" w:rsidRPr="00410C46">
              <w:rPr>
                <w:rFonts w:ascii="Calibri" w:eastAsia="Times New Roman" w:hAnsi="Calibri" w:cs="Calibri"/>
                <w:sz w:val="18"/>
                <w:szCs w:val="18"/>
                <w:lang w:eastAsia="nl-NL"/>
              </w:rPr>
              <w:t xml:space="preserve">Leerlijnen groep 1/2 </w:t>
            </w:r>
            <w:r w:rsidR="00410C46">
              <w:rPr>
                <w:rFonts w:ascii="Calibri" w:eastAsia="Times New Roman" w:hAnsi="Calibri" w:cs="Calibri"/>
                <w:sz w:val="18"/>
                <w:szCs w:val="18"/>
                <w:lang w:eastAsia="nl-NL"/>
              </w:rPr>
              <w:t>eens per 2 weken checken per leerling. Observatie en check over het behalen van doelen.</w:t>
            </w:r>
          </w:p>
          <w:p w14:paraId="2DA5082C" w14:textId="3AE6F94C" w:rsidR="00CF6D16" w:rsidRPr="00410C46" w:rsidRDefault="00CF6D16" w:rsidP="00F97697">
            <w:pPr>
              <w:spacing w:after="0" w:line="240" w:lineRule="auto"/>
              <w:ind w:left="1080"/>
              <w:textAlignment w:val="baseline"/>
              <w:rPr>
                <w:rFonts w:ascii="Calibri" w:eastAsia="Times New Roman" w:hAnsi="Calibri" w:cs="Calibri"/>
                <w:sz w:val="18"/>
                <w:szCs w:val="18"/>
                <w:lang w:eastAsia="nl-NL"/>
              </w:rPr>
            </w:pPr>
          </w:p>
        </w:tc>
        <w:tc>
          <w:tcPr>
            <w:tcW w:w="3495" w:type="dxa"/>
            <w:tcBorders>
              <w:top w:val="single" w:sz="6" w:space="0" w:color="9CC2E5"/>
              <w:left w:val="single" w:sz="6" w:space="0" w:color="9CC2E5"/>
              <w:bottom w:val="single" w:sz="6" w:space="0" w:color="9CC2E5"/>
              <w:right w:val="single" w:sz="6" w:space="0" w:color="9CC2E5"/>
            </w:tcBorders>
            <w:shd w:val="clear" w:color="auto" w:fill="DEEAF6"/>
            <w:hideMark/>
          </w:tcPr>
          <w:p w14:paraId="2027D257" w14:textId="5FC8300D" w:rsidR="00CF6D16" w:rsidRPr="00410C46" w:rsidRDefault="00410C46" w:rsidP="00CF6D16">
            <w:pPr>
              <w:spacing w:after="0" w:line="240" w:lineRule="auto"/>
              <w:textAlignment w:val="baseline"/>
              <w:rPr>
                <w:rFonts w:ascii="Segoe UI" w:eastAsia="Times New Roman" w:hAnsi="Segoe UI" w:cs="Segoe UI"/>
                <w:sz w:val="18"/>
                <w:szCs w:val="18"/>
                <w:lang w:eastAsia="nl-NL"/>
              </w:rPr>
            </w:pPr>
            <w:r>
              <w:rPr>
                <w:rFonts w:ascii="Segoe UI" w:eastAsia="Times New Roman" w:hAnsi="Segoe UI" w:cs="Segoe UI"/>
                <w:sz w:val="18"/>
                <w:szCs w:val="18"/>
                <w:lang w:eastAsia="nl-NL"/>
              </w:rPr>
              <w:t>Juni-juli 2023</w:t>
            </w:r>
          </w:p>
        </w:tc>
        <w:tc>
          <w:tcPr>
            <w:tcW w:w="3495" w:type="dxa"/>
            <w:tcBorders>
              <w:top w:val="single" w:sz="6" w:space="0" w:color="9CC2E5"/>
              <w:left w:val="single" w:sz="6" w:space="0" w:color="9CC2E5"/>
              <w:bottom w:val="single" w:sz="6" w:space="0" w:color="9CC2E5"/>
              <w:right w:val="single" w:sz="6" w:space="0" w:color="9CC2E5"/>
            </w:tcBorders>
            <w:shd w:val="clear" w:color="auto" w:fill="DEEAF6"/>
            <w:hideMark/>
          </w:tcPr>
          <w:p w14:paraId="32BD097B" w14:textId="034DE123" w:rsidR="00CF6D16" w:rsidRPr="00410C46" w:rsidRDefault="00410C46" w:rsidP="00CF6D16">
            <w:pPr>
              <w:spacing w:after="0" w:line="240" w:lineRule="auto"/>
              <w:textAlignment w:val="baseline"/>
              <w:rPr>
                <w:rFonts w:ascii="Segoe UI" w:eastAsia="Times New Roman" w:hAnsi="Segoe UI" w:cs="Segoe UI"/>
                <w:sz w:val="18"/>
                <w:szCs w:val="18"/>
                <w:lang w:eastAsia="nl-NL"/>
              </w:rPr>
            </w:pPr>
            <w:r>
              <w:rPr>
                <w:rFonts w:ascii="Segoe UI" w:eastAsia="Times New Roman" w:hAnsi="Segoe UI" w:cs="Segoe UI"/>
                <w:sz w:val="18"/>
                <w:szCs w:val="18"/>
                <w:lang w:eastAsia="nl-NL"/>
              </w:rPr>
              <w:t>Leerkracht groep 1/2 en IB</w:t>
            </w:r>
          </w:p>
        </w:tc>
        <w:tc>
          <w:tcPr>
            <w:tcW w:w="3495" w:type="dxa"/>
            <w:tcBorders>
              <w:top w:val="single" w:sz="6" w:space="0" w:color="9CC2E5"/>
              <w:left w:val="single" w:sz="6" w:space="0" w:color="9CC2E5"/>
              <w:bottom w:val="single" w:sz="6" w:space="0" w:color="9CC2E5"/>
              <w:right w:val="single" w:sz="6" w:space="0" w:color="9CC2E5"/>
            </w:tcBorders>
            <w:shd w:val="clear" w:color="auto" w:fill="DEEAF6"/>
            <w:hideMark/>
          </w:tcPr>
          <w:p w14:paraId="19217E2A" w14:textId="621A9EC1" w:rsidR="00CF6D16" w:rsidRPr="00410C46" w:rsidRDefault="00410C46" w:rsidP="00CF6D16">
            <w:pPr>
              <w:spacing w:after="0" w:line="240" w:lineRule="auto"/>
              <w:textAlignment w:val="baseline"/>
              <w:rPr>
                <w:rFonts w:ascii="Segoe UI" w:eastAsia="Times New Roman" w:hAnsi="Segoe UI" w:cs="Segoe UI"/>
                <w:sz w:val="18"/>
                <w:szCs w:val="18"/>
                <w:lang w:eastAsia="nl-NL"/>
              </w:rPr>
            </w:pPr>
            <w:r>
              <w:rPr>
                <w:rFonts w:ascii="Segoe UI" w:eastAsia="Times New Roman" w:hAnsi="Segoe UI" w:cs="Segoe UI"/>
                <w:sz w:val="18"/>
                <w:szCs w:val="18"/>
                <w:lang w:eastAsia="nl-NL"/>
              </w:rPr>
              <w:t>Rooster voor check aan begin schooljaar vaststellen.</w:t>
            </w:r>
          </w:p>
        </w:tc>
      </w:tr>
      <w:tr w:rsidR="00410C46" w:rsidRPr="00410C46" w14:paraId="61CFAA2A" w14:textId="77777777" w:rsidTr="00784934">
        <w:trPr>
          <w:trHeight w:val="300"/>
        </w:trPr>
        <w:tc>
          <w:tcPr>
            <w:tcW w:w="3495" w:type="dxa"/>
            <w:tcBorders>
              <w:top w:val="single" w:sz="6" w:space="0" w:color="9CC2E5"/>
              <w:left w:val="single" w:sz="6" w:space="0" w:color="9CC2E5"/>
              <w:bottom w:val="single" w:sz="6" w:space="0" w:color="9CC2E5"/>
              <w:right w:val="single" w:sz="6" w:space="0" w:color="9CC2E5"/>
            </w:tcBorders>
            <w:shd w:val="clear" w:color="auto" w:fill="auto"/>
            <w:hideMark/>
          </w:tcPr>
          <w:p w14:paraId="53BB75A6" w14:textId="3936300C" w:rsidR="00CF6D16" w:rsidRPr="00410C46" w:rsidRDefault="00CF6D16" w:rsidP="00CF6D16">
            <w:pPr>
              <w:spacing w:after="0" w:line="240" w:lineRule="auto"/>
              <w:textAlignment w:val="baseline"/>
              <w:rPr>
                <w:rFonts w:ascii="Segoe UI" w:eastAsia="Times New Roman" w:hAnsi="Segoe UI" w:cs="Segoe UI"/>
                <w:sz w:val="18"/>
                <w:szCs w:val="18"/>
                <w:lang w:eastAsia="nl-NL"/>
              </w:rPr>
            </w:pPr>
          </w:p>
        </w:tc>
        <w:tc>
          <w:tcPr>
            <w:tcW w:w="3495" w:type="dxa"/>
            <w:tcBorders>
              <w:top w:val="single" w:sz="6" w:space="0" w:color="9CC2E5"/>
              <w:left w:val="single" w:sz="6" w:space="0" w:color="9CC2E5"/>
              <w:bottom w:val="single" w:sz="6" w:space="0" w:color="9CC2E5"/>
              <w:right w:val="single" w:sz="6" w:space="0" w:color="9CC2E5"/>
            </w:tcBorders>
            <w:shd w:val="clear" w:color="auto" w:fill="auto"/>
            <w:hideMark/>
          </w:tcPr>
          <w:p w14:paraId="599D4C73" w14:textId="702746EE" w:rsidR="00CF6D16" w:rsidRPr="00410C46" w:rsidRDefault="00CF6D16" w:rsidP="00CF6D16">
            <w:pPr>
              <w:spacing w:after="0" w:line="240" w:lineRule="auto"/>
              <w:textAlignment w:val="baseline"/>
              <w:rPr>
                <w:rFonts w:ascii="Segoe UI" w:eastAsia="Times New Roman" w:hAnsi="Segoe UI" w:cs="Segoe UI"/>
                <w:sz w:val="18"/>
                <w:szCs w:val="18"/>
                <w:lang w:eastAsia="nl-NL"/>
              </w:rPr>
            </w:pPr>
          </w:p>
        </w:tc>
        <w:tc>
          <w:tcPr>
            <w:tcW w:w="3495" w:type="dxa"/>
            <w:tcBorders>
              <w:top w:val="single" w:sz="6" w:space="0" w:color="9CC2E5"/>
              <w:left w:val="single" w:sz="6" w:space="0" w:color="9CC2E5"/>
              <w:bottom w:val="single" w:sz="6" w:space="0" w:color="9CC2E5"/>
              <w:right w:val="single" w:sz="6" w:space="0" w:color="9CC2E5"/>
            </w:tcBorders>
            <w:shd w:val="clear" w:color="auto" w:fill="auto"/>
            <w:hideMark/>
          </w:tcPr>
          <w:p w14:paraId="028ACE3E" w14:textId="707EA16F" w:rsidR="00CF6D16" w:rsidRPr="00410C46" w:rsidRDefault="00CF6D16" w:rsidP="00CF6D16">
            <w:pPr>
              <w:spacing w:after="0" w:line="240" w:lineRule="auto"/>
              <w:textAlignment w:val="baseline"/>
              <w:rPr>
                <w:rFonts w:ascii="Segoe UI" w:eastAsia="Times New Roman" w:hAnsi="Segoe UI" w:cs="Segoe UI"/>
                <w:sz w:val="18"/>
                <w:szCs w:val="18"/>
                <w:lang w:eastAsia="nl-NL"/>
              </w:rPr>
            </w:pPr>
          </w:p>
        </w:tc>
        <w:tc>
          <w:tcPr>
            <w:tcW w:w="3495" w:type="dxa"/>
            <w:tcBorders>
              <w:top w:val="single" w:sz="6" w:space="0" w:color="9CC2E5"/>
              <w:left w:val="single" w:sz="6" w:space="0" w:color="9CC2E5"/>
              <w:bottom w:val="single" w:sz="6" w:space="0" w:color="9CC2E5"/>
              <w:right w:val="single" w:sz="6" w:space="0" w:color="9CC2E5"/>
            </w:tcBorders>
            <w:shd w:val="clear" w:color="auto" w:fill="auto"/>
            <w:hideMark/>
          </w:tcPr>
          <w:p w14:paraId="2216DAAC" w14:textId="6CE93B30" w:rsidR="00CF6D16" w:rsidRPr="00410C46" w:rsidRDefault="00CF6D16" w:rsidP="00CF6D16">
            <w:pPr>
              <w:spacing w:after="0" w:line="240" w:lineRule="auto"/>
              <w:textAlignment w:val="baseline"/>
              <w:rPr>
                <w:rFonts w:ascii="Segoe UI" w:eastAsia="Times New Roman" w:hAnsi="Segoe UI" w:cs="Segoe UI"/>
                <w:sz w:val="18"/>
                <w:szCs w:val="18"/>
                <w:lang w:eastAsia="nl-NL"/>
              </w:rPr>
            </w:pPr>
          </w:p>
        </w:tc>
      </w:tr>
      <w:tr w:rsidR="00784934" w:rsidRPr="00CF6D16" w14:paraId="6D66D045" w14:textId="77777777" w:rsidTr="00784934">
        <w:trPr>
          <w:trHeight w:val="300"/>
        </w:trPr>
        <w:tc>
          <w:tcPr>
            <w:tcW w:w="3495" w:type="dxa"/>
            <w:tcBorders>
              <w:top w:val="single" w:sz="6" w:space="0" w:color="9CC2E5"/>
              <w:left w:val="single" w:sz="6" w:space="0" w:color="9CC2E5"/>
              <w:bottom w:val="single" w:sz="6" w:space="0" w:color="9CC2E5"/>
              <w:right w:val="single" w:sz="6" w:space="0" w:color="9CC2E5"/>
            </w:tcBorders>
            <w:shd w:val="clear" w:color="auto" w:fill="DEEAF6"/>
            <w:hideMark/>
          </w:tcPr>
          <w:p w14:paraId="76BFE825" w14:textId="3AAB2D43" w:rsidR="00784934" w:rsidRPr="00CF6D16" w:rsidRDefault="00784934" w:rsidP="00784934">
            <w:pPr>
              <w:spacing w:after="0" w:line="240" w:lineRule="auto"/>
              <w:textAlignment w:val="baseline"/>
              <w:rPr>
                <w:rFonts w:ascii="Segoe UI" w:eastAsia="Times New Roman" w:hAnsi="Segoe UI" w:cs="Segoe UI"/>
                <w:b/>
                <w:bCs/>
                <w:sz w:val="18"/>
                <w:szCs w:val="18"/>
                <w:lang w:eastAsia="nl-NL"/>
              </w:rPr>
            </w:pPr>
          </w:p>
        </w:tc>
        <w:tc>
          <w:tcPr>
            <w:tcW w:w="3495" w:type="dxa"/>
            <w:tcBorders>
              <w:top w:val="single" w:sz="6" w:space="0" w:color="9CC2E5"/>
              <w:left w:val="single" w:sz="6" w:space="0" w:color="9CC2E5"/>
              <w:bottom w:val="single" w:sz="6" w:space="0" w:color="9CC2E5"/>
              <w:right w:val="single" w:sz="6" w:space="0" w:color="9CC2E5"/>
            </w:tcBorders>
            <w:shd w:val="clear" w:color="auto" w:fill="DEEAF6"/>
            <w:hideMark/>
          </w:tcPr>
          <w:p w14:paraId="3B39B9F2" w14:textId="3B470DE3" w:rsidR="00784934" w:rsidRPr="00CF6D16" w:rsidRDefault="00784934" w:rsidP="00784934">
            <w:pPr>
              <w:spacing w:after="0" w:line="240" w:lineRule="auto"/>
              <w:textAlignment w:val="baseline"/>
              <w:rPr>
                <w:rFonts w:ascii="Segoe UI" w:eastAsia="Times New Roman" w:hAnsi="Segoe UI" w:cs="Segoe UI"/>
                <w:sz w:val="18"/>
                <w:szCs w:val="18"/>
                <w:lang w:eastAsia="nl-NL"/>
              </w:rPr>
            </w:pPr>
          </w:p>
        </w:tc>
        <w:tc>
          <w:tcPr>
            <w:tcW w:w="3495" w:type="dxa"/>
            <w:tcBorders>
              <w:top w:val="single" w:sz="6" w:space="0" w:color="9CC2E5"/>
              <w:left w:val="single" w:sz="6" w:space="0" w:color="9CC2E5"/>
              <w:bottom w:val="single" w:sz="6" w:space="0" w:color="9CC2E5"/>
              <w:right w:val="single" w:sz="6" w:space="0" w:color="9CC2E5"/>
            </w:tcBorders>
            <w:shd w:val="clear" w:color="auto" w:fill="DEEAF6"/>
            <w:hideMark/>
          </w:tcPr>
          <w:p w14:paraId="309F3EF9" w14:textId="0EB35793" w:rsidR="00784934" w:rsidRPr="00CF6D16" w:rsidRDefault="00784934" w:rsidP="00784934">
            <w:pPr>
              <w:spacing w:after="0" w:line="240" w:lineRule="auto"/>
              <w:textAlignment w:val="baseline"/>
              <w:rPr>
                <w:rFonts w:ascii="Segoe UI" w:eastAsia="Times New Roman" w:hAnsi="Segoe UI" w:cs="Segoe UI"/>
                <w:sz w:val="18"/>
                <w:szCs w:val="18"/>
                <w:lang w:eastAsia="nl-NL"/>
              </w:rPr>
            </w:pPr>
          </w:p>
        </w:tc>
        <w:tc>
          <w:tcPr>
            <w:tcW w:w="3495" w:type="dxa"/>
            <w:tcBorders>
              <w:top w:val="single" w:sz="6" w:space="0" w:color="9CC2E5"/>
              <w:left w:val="single" w:sz="6" w:space="0" w:color="9CC2E5"/>
              <w:bottom w:val="single" w:sz="6" w:space="0" w:color="9CC2E5"/>
              <w:right w:val="single" w:sz="6" w:space="0" w:color="9CC2E5"/>
            </w:tcBorders>
            <w:shd w:val="clear" w:color="auto" w:fill="DEEAF6"/>
            <w:hideMark/>
          </w:tcPr>
          <w:p w14:paraId="683FA9ED" w14:textId="5A74A04E" w:rsidR="00784934" w:rsidRPr="00CF6D16" w:rsidRDefault="00784934" w:rsidP="00784934">
            <w:pPr>
              <w:spacing w:after="0" w:line="240" w:lineRule="auto"/>
              <w:textAlignment w:val="baseline"/>
              <w:rPr>
                <w:rFonts w:ascii="Segoe UI" w:eastAsia="Times New Roman" w:hAnsi="Segoe UI" w:cs="Segoe UI"/>
                <w:sz w:val="18"/>
                <w:szCs w:val="18"/>
                <w:lang w:eastAsia="nl-NL"/>
              </w:rPr>
            </w:pPr>
          </w:p>
        </w:tc>
      </w:tr>
    </w:tbl>
    <w:p w14:paraId="1485A86E" w14:textId="669B3111" w:rsidR="002B67A3" w:rsidRDefault="002B67A3" w:rsidP="1D719A77">
      <w:pPr>
        <w:rPr>
          <w:color w:val="FF0000"/>
        </w:rPr>
      </w:pPr>
    </w:p>
    <w:tbl>
      <w:tblPr>
        <w:tblStyle w:val="Rastertabel4-Accent1"/>
        <w:tblW w:w="0" w:type="auto"/>
        <w:tblLook w:val="04A0" w:firstRow="1" w:lastRow="0" w:firstColumn="1" w:lastColumn="0" w:noHBand="0" w:noVBand="1"/>
      </w:tblPr>
      <w:tblGrid>
        <w:gridCol w:w="3498"/>
        <w:gridCol w:w="3498"/>
        <w:gridCol w:w="3498"/>
        <w:gridCol w:w="3498"/>
      </w:tblGrid>
      <w:tr w:rsidR="00F45BC1" w14:paraId="6893BA00" w14:textId="77777777" w:rsidTr="003A0F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2" w:type="dxa"/>
            <w:gridSpan w:val="4"/>
          </w:tcPr>
          <w:p w14:paraId="02574236" w14:textId="07B17034" w:rsidR="00F45BC1" w:rsidRDefault="00E83736" w:rsidP="003A0F99">
            <w:r>
              <w:rPr>
                <w:color w:val="auto"/>
              </w:rPr>
              <w:t xml:space="preserve">2.3 </w:t>
            </w:r>
            <w:r w:rsidR="00680B6F">
              <w:rPr>
                <w:color w:val="auto"/>
              </w:rPr>
              <w:t>Thema</w:t>
            </w:r>
            <w:r w:rsidR="00F45BC1">
              <w:rPr>
                <w:color w:val="auto"/>
              </w:rPr>
              <w:t xml:space="preserve">: </w:t>
            </w:r>
            <w:r>
              <w:rPr>
                <w:color w:val="auto"/>
              </w:rPr>
              <w:t>R</w:t>
            </w:r>
            <w:r w:rsidR="00AA064E">
              <w:rPr>
                <w:color w:val="auto"/>
              </w:rPr>
              <w:t>ekenen/wiskunde</w:t>
            </w:r>
          </w:p>
        </w:tc>
      </w:tr>
      <w:tr w:rsidR="00F45BC1" w14:paraId="4E8FE3E7" w14:textId="77777777" w:rsidTr="003A0F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2" w:type="dxa"/>
            <w:gridSpan w:val="4"/>
          </w:tcPr>
          <w:p w14:paraId="06538E89" w14:textId="3BB53D10" w:rsidR="00F45BC1" w:rsidRDefault="00680B6F" w:rsidP="003A0F99">
            <w:r>
              <w:t>Doel:</w:t>
            </w:r>
            <w:r w:rsidR="00E27396">
              <w:t xml:space="preserve"> Worden de signaleringswaarden voor de 1F en 1S doelen voor rekenen behaald.</w:t>
            </w:r>
          </w:p>
        </w:tc>
      </w:tr>
      <w:tr w:rsidR="00F45BC1" w14:paraId="5EA9E973" w14:textId="77777777" w:rsidTr="003A0F99">
        <w:tc>
          <w:tcPr>
            <w:cnfStyle w:val="001000000000" w:firstRow="0" w:lastRow="0" w:firstColumn="1" w:lastColumn="0" w:oddVBand="0" w:evenVBand="0" w:oddHBand="0" w:evenHBand="0" w:firstRowFirstColumn="0" w:firstRowLastColumn="0" w:lastRowFirstColumn="0" w:lastRowLastColumn="0"/>
            <w:tcW w:w="13992" w:type="dxa"/>
            <w:gridSpan w:val="4"/>
          </w:tcPr>
          <w:p w14:paraId="5A9C8C52" w14:textId="20A786D3" w:rsidR="00F45BC1" w:rsidRDefault="00D23CE7" w:rsidP="003A0F99">
            <w:r>
              <w:t>S</w:t>
            </w:r>
            <w:r w:rsidR="00F45BC1">
              <w:t>ubdoelen</w:t>
            </w:r>
            <w:r w:rsidR="00F45BC1" w:rsidRPr="00A00188">
              <w:rPr>
                <w:b w:val="0"/>
                <w:bCs w:val="0"/>
              </w:rPr>
              <w:t>: Aan het eind van dit schooljaar …</w:t>
            </w:r>
          </w:p>
          <w:p w14:paraId="120033BA" w14:textId="77777777" w:rsidR="00E27396" w:rsidRPr="00A00188" w:rsidRDefault="00E27396" w:rsidP="003A0F99">
            <w:pPr>
              <w:rPr>
                <w:b w:val="0"/>
                <w:bCs w:val="0"/>
              </w:rPr>
            </w:pPr>
          </w:p>
          <w:p w14:paraId="248FD839" w14:textId="5BA81BDE" w:rsidR="00F45BC1" w:rsidRPr="0052152E" w:rsidRDefault="0052152E" w:rsidP="00AA064E">
            <w:pPr>
              <w:pStyle w:val="Lijstalinea"/>
              <w:numPr>
                <w:ilvl w:val="0"/>
                <w:numId w:val="41"/>
              </w:numPr>
              <w:rPr>
                <w:b w:val="0"/>
                <w:bCs w:val="0"/>
              </w:rPr>
            </w:pPr>
            <w:r>
              <w:rPr>
                <w:b w:val="0"/>
                <w:bCs w:val="0"/>
              </w:rPr>
              <w:t>geven de leerkrachten kwalitatief goede rekeninstructies, waarbij vooral doelgericht werken en controle op het te behalen doel (per instructie) worden gecontroleerd,</w:t>
            </w:r>
          </w:p>
          <w:p w14:paraId="74B1A3F0" w14:textId="5C09003C" w:rsidR="0052152E" w:rsidRPr="00E27396" w:rsidRDefault="0052152E" w:rsidP="00AA064E">
            <w:pPr>
              <w:pStyle w:val="Lijstalinea"/>
              <w:numPr>
                <w:ilvl w:val="0"/>
                <w:numId w:val="41"/>
              </w:numPr>
              <w:rPr>
                <w:b w:val="0"/>
                <w:bCs w:val="0"/>
              </w:rPr>
            </w:pPr>
            <w:r>
              <w:rPr>
                <w:b w:val="0"/>
                <w:bCs w:val="0"/>
              </w:rPr>
              <w:t>is de mate van beheersing van de rekenvaardigheid bepalend voor het volgende aanbod en de instructie (bepalend voor de dagelijkse, korte cyclus),</w:t>
            </w:r>
          </w:p>
          <w:p w14:paraId="66639DF5" w14:textId="47BBCA69" w:rsidR="00E27396" w:rsidRPr="00CA345B" w:rsidRDefault="00E27396" w:rsidP="00AA064E">
            <w:pPr>
              <w:pStyle w:val="Lijstalinea"/>
              <w:numPr>
                <w:ilvl w:val="0"/>
                <w:numId w:val="41"/>
              </w:numPr>
              <w:rPr>
                <w:b w:val="0"/>
                <w:bCs w:val="0"/>
              </w:rPr>
            </w:pPr>
            <w:r>
              <w:rPr>
                <w:b w:val="0"/>
                <w:bCs w:val="0"/>
              </w:rPr>
              <w:t>voorafgaand aan een rekeninstructie vind er altijd een (activerende) automatiseringsopdracht/oefening plaats,</w:t>
            </w:r>
          </w:p>
          <w:p w14:paraId="0E0437A5" w14:textId="72AAF053" w:rsidR="00CA345B" w:rsidRPr="0052152E" w:rsidRDefault="00CA345B" w:rsidP="00AA064E">
            <w:pPr>
              <w:pStyle w:val="Lijstalinea"/>
              <w:numPr>
                <w:ilvl w:val="0"/>
                <w:numId w:val="41"/>
              </w:numPr>
              <w:rPr>
                <w:b w:val="0"/>
                <w:bCs w:val="0"/>
              </w:rPr>
            </w:pPr>
            <w:r>
              <w:rPr>
                <w:b w:val="0"/>
                <w:bCs w:val="0"/>
              </w:rPr>
              <w:t>tonen alle leerlingen en voldoende vaardigheidsgroei voor rekenen,</w:t>
            </w:r>
          </w:p>
          <w:p w14:paraId="537F3117" w14:textId="1C578521" w:rsidR="0052152E" w:rsidRPr="00E27396" w:rsidRDefault="0052152E" w:rsidP="00E27396"/>
          <w:p w14:paraId="3AE0D721" w14:textId="3C83AF8E" w:rsidR="00E27396" w:rsidRPr="00AA064E" w:rsidRDefault="00E27396" w:rsidP="00E27396">
            <w:pPr>
              <w:pStyle w:val="Lijstalinea"/>
              <w:rPr>
                <w:b w:val="0"/>
                <w:bCs w:val="0"/>
              </w:rPr>
            </w:pPr>
          </w:p>
        </w:tc>
      </w:tr>
      <w:tr w:rsidR="00F45BC1" w14:paraId="643D7CFE" w14:textId="77777777" w:rsidTr="003A0F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8" w:type="dxa"/>
          </w:tcPr>
          <w:p w14:paraId="376DC029" w14:textId="77777777" w:rsidR="00F45BC1" w:rsidRPr="007A31EB" w:rsidRDefault="00F45BC1" w:rsidP="003A0F99">
            <w:r w:rsidRPr="007A31EB">
              <w:lastRenderedPageBreak/>
              <w:t>Activiteiten</w:t>
            </w:r>
          </w:p>
        </w:tc>
        <w:tc>
          <w:tcPr>
            <w:tcW w:w="3498" w:type="dxa"/>
          </w:tcPr>
          <w:p w14:paraId="0871C781" w14:textId="77777777" w:rsidR="00F45BC1" w:rsidRPr="007A31EB" w:rsidRDefault="00F45BC1" w:rsidP="003A0F99">
            <w:pPr>
              <w:cnfStyle w:val="000000100000" w:firstRow="0" w:lastRow="0" w:firstColumn="0" w:lastColumn="0" w:oddVBand="0" w:evenVBand="0" w:oddHBand="1" w:evenHBand="0" w:firstRowFirstColumn="0" w:firstRowLastColumn="0" w:lastRowFirstColumn="0" w:lastRowLastColumn="0"/>
              <w:rPr>
                <w:b/>
              </w:rPr>
            </w:pPr>
            <w:r w:rsidRPr="007A31EB">
              <w:rPr>
                <w:b/>
              </w:rPr>
              <w:t>Planning</w:t>
            </w:r>
          </w:p>
        </w:tc>
        <w:tc>
          <w:tcPr>
            <w:tcW w:w="3498" w:type="dxa"/>
          </w:tcPr>
          <w:p w14:paraId="0FFF54D7" w14:textId="77777777" w:rsidR="00F45BC1" w:rsidRPr="007A31EB" w:rsidRDefault="00F45BC1" w:rsidP="003A0F99">
            <w:pPr>
              <w:cnfStyle w:val="000000100000" w:firstRow="0" w:lastRow="0" w:firstColumn="0" w:lastColumn="0" w:oddVBand="0" w:evenVBand="0" w:oddHBand="1" w:evenHBand="0" w:firstRowFirstColumn="0" w:firstRowLastColumn="0" w:lastRowFirstColumn="0" w:lastRowLastColumn="0"/>
              <w:rPr>
                <w:b/>
              </w:rPr>
            </w:pPr>
            <w:r w:rsidRPr="007A31EB">
              <w:rPr>
                <w:b/>
              </w:rPr>
              <w:t>Uitvoering (wie)</w:t>
            </w:r>
          </w:p>
        </w:tc>
        <w:tc>
          <w:tcPr>
            <w:tcW w:w="3498" w:type="dxa"/>
          </w:tcPr>
          <w:p w14:paraId="51667FB1" w14:textId="77777777" w:rsidR="00F45BC1" w:rsidRPr="007A31EB" w:rsidRDefault="00F45BC1" w:rsidP="003A0F99">
            <w:pPr>
              <w:cnfStyle w:val="000000100000" w:firstRow="0" w:lastRow="0" w:firstColumn="0" w:lastColumn="0" w:oddVBand="0" w:evenVBand="0" w:oddHBand="1" w:evenHBand="0" w:firstRowFirstColumn="0" w:firstRowLastColumn="0" w:lastRowFirstColumn="0" w:lastRowLastColumn="0"/>
              <w:rPr>
                <w:b/>
              </w:rPr>
            </w:pPr>
            <w:r w:rsidRPr="007A31EB">
              <w:rPr>
                <w:b/>
              </w:rPr>
              <w:t>Borging</w:t>
            </w:r>
          </w:p>
        </w:tc>
      </w:tr>
      <w:tr w:rsidR="00F45BC1" w14:paraId="6C535F01" w14:textId="77777777" w:rsidTr="003A0F99">
        <w:tc>
          <w:tcPr>
            <w:cnfStyle w:val="001000000000" w:firstRow="0" w:lastRow="0" w:firstColumn="1" w:lastColumn="0" w:oddVBand="0" w:evenVBand="0" w:oddHBand="0" w:evenHBand="0" w:firstRowFirstColumn="0" w:firstRowLastColumn="0" w:lastRowFirstColumn="0" w:lastRowLastColumn="0"/>
            <w:tcW w:w="3498" w:type="dxa"/>
          </w:tcPr>
          <w:p w14:paraId="25F1185B" w14:textId="4D4120B5" w:rsidR="00F45BC1" w:rsidRPr="002E68D4" w:rsidRDefault="00E27396" w:rsidP="003A0F99">
            <w:pPr>
              <w:rPr>
                <w:b w:val="0"/>
                <w:bCs w:val="0"/>
              </w:rPr>
            </w:pPr>
            <w:r>
              <w:rPr>
                <w:b w:val="0"/>
                <w:bCs w:val="0"/>
              </w:rPr>
              <w:t>Alle leerkrachten volgen de trainingen vanuit de kwaliteitsimpuls rekenen van OPRON</w:t>
            </w:r>
          </w:p>
        </w:tc>
        <w:tc>
          <w:tcPr>
            <w:tcW w:w="3498" w:type="dxa"/>
          </w:tcPr>
          <w:p w14:paraId="2D402D1B" w14:textId="2C44E446" w:rsidR="00F45BC1" w:rsidRPr="002E68D4" w:rsidRDefault="00E27396" w:rsidP="003A0F99">
            <w:pPr>
              <w:cnfStyle w:val="000000000000" w:firstRow="0" w:lastRow="0" w:firstColumn="0" w:lastColumn="0" w:oddVBand="0" w:evenVBand="0" w:oddHBand="0" w:evenHBand="0" w:firstRowFirstColumn="0" w:firstRowLastColumn="0" w:lastRowFirstColumn="0" w:lastRowLastColumn="0"/>
            </w:pPr>
            <w:r>
              <w:t>Zie planning van de kwaliteitsimpuls momenten in de jaarplanning</w:t>
            </w:r>
          </w:p>
        </w:tc>
        <w:tc>
          <w:tcPr>
            <w:tcW w:w="3498" w:type="dxa"/>
          </w:tcPr>
          <w:p w14:paraId="120F3AAE" w14:textId="696991B3" w:rsidR="00F45BC1" w:rsidRPr="002E68D4" w:rsidRDefault="00E27396" w:rsidP="003A0F99">
            <w:pPr>
              <w:cnfStyle w:val="000000000000" w:firstRow="0" w:lastRow="0" w:firstColumn="0" w:lastColumn="0" w:oddVBand="0" w:evenVBand="0" w:oddHBand="0" w:evenHBand="0" w:firstRowFirstColumn="0" w:firstRowLastColumn="0" w:lastRowFirstColumn="0" w:lastRowLastColumn="0"/>
            </w:pPr>
            <w:r>
              <w:t>Alle leerkrachten en directeur</w:t>
            </w:r>
          </w:p>
        </w:tc>
        <w:tc>
          <w:tcPr>
            <w:tcW w:w="3498" w:type="dxa"/>
          </w:tcPr>
          <w:p w14:paraId="6D4ADED4" w14:textId="0B59784A" w:rsidR="00F45BC1" w:rsidRPr="002E68D4" w:rsidRDefault="00E27396" w:rsidP="003A0F99">
            <w:pPr>
              <w:cnfStyle w:val="000000000000" w:firstRow="0" w:lastRow="0" w:firstColumn="0" w:lastColumn="0" w:oddVBand="0" w:evenVBand="0" w:oddHBand="0" w:evenHBand="0" w:firstRowFirstColumn="0" w:firstRowLastColumn="0" w:lastRowFirstColumn="0" w:lastRowLastColumn="0"/>
            </w:pPr>
            <w:r>
              <w:t>Jaarplanning en controle op deelname door directeur.</w:t>
            </w:r>
          </w:p>
        </w:tc>
      </w:tr>
      <w:tr w:rsidR="00E27396" w:rsidRPr="00E27396" w14:paraId="6B930E4D" w14:textId="77777777" w:rsidTr="003A0F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8" w:type="dxa"/>
          </w:tcPr>
          <w:p w14:paraId="55708A18" w14:textId="45705335" w:rsidR="00F45BC1" w:rsidRPr="00E27396" w:rsidRDefault="00E27396" w:rsidP="003A0F99">
            <w:pPr>
              <w:rPr>
                <w:b w:val="0"/>
                <w:bCs w:val="0"/>
              </w:rPr>
            </w:pPr>
            <w:r w:rsidRPr="00E27396">
              <w:rPr>
                <w:b w:val="0"/>
                <w:bCs w:val="0"/>
              </w:rPr>
              <w:t>Groepsbezoeken tijdens rekeninstructie.</w:t>
            </w:r>
          </w:p>
        </w:tc>
        <w:tc>
          <w:tcPr>
            <w:tcW w:w="3498" w:type="dxa"/>
          </w:tcPr>
          <w:p w14:paraId="596EA7BD" w14:textId="77A7219A" w:rsidR="00F45BC1" w:rsidRPr="00E27396" w:rsidRDefault="00E27396" w:rsidP="003A0F99">
            <w:pPr>
              <w:cnfStyle w:val="000000100000" w:firstRow="0" w:lastRow="0" w:firstColumn="0" w:lastColumn="0" w:oddVBand="0" w:evenVBand="0" w:oddHBand="1" w:evenHBand="0" w:firstRowFirstColumn="0" w:firstRowLastColumn="0" w:lastRowFirstColumn="0" w:lastRowLastColumn="0"/>
            </w:pPr>
            <w:r w:rsidRPr="00E27396">
              <w:t>Eens per 4 weken vindt er een groepsbezoek tijdens een rekeninstructie plaats.</w:t>
            </w:r>
          </w:p>
        </w:tc>
        <w:tc>
          <w:tcPr>
            <w:tcW w:w="3498" w:type="dxa"/>
          </w:tcPr>
          <w:p w14:paraId="0525E284" w14:textId="169B5DCA" w:rsidR="00F45BC1" w:rsidRPr="00E27396" w:rsidRDefault="00E27396" w:rsidP="003A0F99">
            <w:pPr>
              <w:cnfStyle w:val="000000100000" w:firstRow="0" w:lastRow="0" w:firstColumn="0" w:lastColumn="0" w:oddVBand="0" w:evenVBand="0" w:oddHBand="1" w:evenHBand="0" w:firstRowFirstColumn="0" w:firstRowLastColumn="0" w:lastRowFirstColumn="0" w:lastRowLastColumn="0"/>
            </w:pPr>
            <w:r w:rsidRPr="00E27396">
              <w:t>Directeur – IB-er</w:t>
            </w:r>
          </w:p>
        </w:tc>
        <w:tc>
          <w:tcPr>
            <w:tcW w:w="3498" w:type="dxa"/>
          </w:tcPr>
          <w:p w14:paraId="196FA82A" w14:textId="6F98AD62" w:rsidR="00F45BC1" w:rsidRPr="00E27396" w:rsidRDefault="00E27396" w:rsidP="003A0F99">
            <w:pPr>
              <w:cnfStyle w:val="000000100000" w:firstRow="0" w:lastRow="0" w:firstColumn="0" w:lastColumn="0" w:oddVBand="0" w:evenVBand="0" w:oddHBand="1" w:evenHBand="0" w:firstRowFirstColumn="0" w:firstRowLastColumn="0" w:lastRowFirstColumn="0" w:lastRowLastColumn="0"/>
            </w:pPr>
            <w:r w:rsidRPr="00E27396">
              <w:t>De planning van de groepsbezoeken worden opgenomen in de jaarplanning</w:t>
            </w:r>
          </w:p>
        </w:tc>
      </w:tr>
      <w:tr w:rsidR="00EA2577" w:rsidRPr="00EA2577" w14:paraId="50D7F6E1" w14:textId="77777777" w:rsidTr="003A0F99">
        <w:trPr>
          <w:trHeight w:val="300"/>
        </w:trPr>
        <w:tc>
          <w:tcPr>
            <w:cnfStyle w:val="001000000000" w:firstRow="0" w:lastRow="0" w:firstColumn="1" w:lastColumn="0" w:oddVBand="0" w:evenVBand="0" w:oddHBand="0" w:evenHBand="0" w:firstRowFirstColumn="0" w:firstRowLastColumn="0" w:lastRowFirstColumn="0" w:lastRowLastColumn="0"/>
            <w:tcW w:w="3498" w:type="dxa"/>
          </w:tcPr>
          <w:p w14:paraId="03987EE9" w14:textId="39D2CD15" w:rsidR="00F45BC1" w:rsidRPr="00EA2577" w:rsidRDefault="00E27396" w:rsidP="003A0F99">
            <w:pPr>
              <w:rPr>
                <w:b w:val="0"/>
                <w:bCs w:val="0"/>
              </w:rPr>
            </w:pPr>
            <w:r w:rsidRPr="00EA2577">
              <w:rPr>
                <w:b w:val="0"/>
                <w:bCs w:val="0"/>
              </w:rPr>
              <w:t>Analyse en controle groei leerlingen</w:t>
            </w:r>
          </w:p>
        </w:tc>
        <w:tc>
          <w:tcPr>
            <w:tcW w:w="3498" w:type="dxa"/>
          </w:tcPr>
          <w:p w14:paraId="0C496985" w14:textId="46C21562" w:rsidR="00F45BC1" w:rsidRPr="00EA2577" w:rsidRDefault="00E27396" w:rsidP="003A0F99">
            <w:pPr>
              <w:cnfStyle w:val="000000000000" w:firstRow="0" w:lastRow="0" w:firstColumn="0" w:lastColumn="0" w:oddVBand="0" w:evenVBand="0" w:oddHBand="0" w:evenHBand="0" w:firstRowFirstColumn="0" w:firstRowLastColumn="0" w:lastRowFirstColumn="0" w:lastRowLastColumn="0"/>
            </w:pPr>
            <w:r w:rsidRPr="00EA2577">
              <w:t>Eens per 5 weken neemt de IB-er samen met de leerkrachten de ontwikkeling van de leerlingen door.</w:t>
            </w:r>
          </w:p>
        </w:tc>
        <w:tc>
          <w:tcPr>
            <w:tcW w:w="3498" w:type="dxa"/>
          </w:tcPr>
          <w:p w14:paraId="7761C19E" w14:textId="3597751A" w:rsidR="00F45BC1" w:rsidRPr="00EA2577" w:rsidRDefault="00E27396" w:rsidP="003A0F99">
            <w:pPr>
              <w:cnfStyle w:val="000000000000" w:firstRow="0" w:lastRow="0" w:firstColumn="0" w:lastColumn="0" w:oddVBand="0" w:evenVBand="0" w:oddHBand="0" w:evenHBand="0" w:firstRowFirstColumn="0" w:firstRowLastColumn="0" w:lastRowFirstColumn="0" w:lastRowLastColumn="0"/>
              <w:rPr>
                <w:lang w:val="en-US"/>
              </w:rPr>
            </w:pPr>
            <w:r w:rsidRPr="00EA2577">
              <w:rPr>
                <w:lang w:val="en-US"/>
              </w:rPr>
              <w:t xml:space="preserve">IB </w:t>
            </w:r>
            <w:proofErr w:type="spellStart"/>
            <w:r w:rsidRPr="00EA2577">
              <w:rPr>
                <w:lang w:val="en-US"/>
              </w:rPr>
              <w:t>en</w:t>
            </w:r>
            <w:proofErr w:type="spellEnd"/>
            <w:r w:rsidRPr="00EA2577">
              <w:rPr>
                <w:lang w:val="en-US"/>
              </w:rPr>
              <w:t xml:space="preserve"> </w:t>
            </w:r>
            <w:proofErr w:type="spellStart"/>
            <w:r w:rsidRPr="00EA2577">
              <w:rPr>
                <w:lang w:val="en-US"/>
              </w:rPr>
              <w:t>leerkrachten</w:t>
            </w:r>
            <w:proofErr w:type="spellEnd"/>
          </w:p>
        </w:tc>
        <w:tc>
          <w:tcPr>
            <w:tcW w:w="3498" w:type="dxa"/>
          </w:tcPr>
          <w:p w14:paraId="7C4DD457" w14:textId="1B8782A2" w:rsidR="00F45BC1" w:rsidRPr="00EA2577" w:rsidRDefault="00EA2577" w:rsidP="003A0F99">
            <w:pPr>
              <w:cnfStyle w:val="000000000000" w:firstRow="0" w:lastRow="0" w:firstColumn="0" w:lastColumn="0" w:oddVBand="0" w:evenVBand="0" w:oddHBand="0" w:evenHBand="0" w:firstRowFirstColumn="0" w:firstRowLastColumn="0" w:lastRowFirstColumn="0" w:lastRowLastColumn="0"/>
            </w:pPr>
            <w:r w:rsidRPr="00EA2577">
              <w:t>Opgenomen in planning</w:t>
            </w:r>
            <w:r>
              <w:t>.</w:t>
            </w:r>
          </w:p>
        </w:tc>
      </w:tr>
      <w:tr w:rsidR="00F45BC1" w14:paraId="4D9B9FA4" w14:textId="77777777" w:rsidTr="003A0F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8" w:type="dxa"/>
          </w:tcPr>
          <w:p w14:paraId="0826F786" w14:textId="6278C041" w:rsidR="00F45BC1" w:rsidRDefault="00EA2577" w:rsidP="003A0F99">
            <w:pPr>
              <w:rPr>
                <w:b w:val="0"/>
                <w:bCs w:val="0"/>
              </w:rPr>
            </w:pPr>
            <w:r>
              <w:rPr>
                <w:b w:val="0"/>
                <w:bCs w:val="0"/>
              </w:rPr>
              <w:t>Twee keer per jaar vindt de schoolanalyse van de opbrengsten plaats.</w:t>
            </w:r>
          </w:p>
        </w:tc>
        <w:tc>
          <w:tcPr>
            <w:tcW w:w="3498" w:type="dxa"/>
          </w:tcPr>
          <w:p w14:paraId="59F284BA" w14:textId="0427B5E9" w:rsidR="00F45BC1" w:rsidRDefault="00EA2577" w:rsidP="003A0F99">
            <w:pPr>
              <w:cnfStyle w:val="000000100000" w:firstRow="0" w:lastRow="0" w:firstColumn="0" w:lastColumn="0" w:oddVBand="0" w:evenVBand="0" w:oddHBand="1" w:evenHBand="0" w:firstRowFirstColumn="0" w:firstRowLastColumn="0" w:lastRowFirstColumn="0" w:lastRowLastColumn="0"/>
            </w:pPr>
            <w:r>
              <w:t>Zie jaarplanning.</w:t>
            </w:r>
          </w:p>
        </w:tc>
        <w:tc>
          <w:tcPr>
            <w:tcW w:w="3498" w:type="dxa"/>
          </w:tcPr>
          <w:p w14:paraId="47DAC47D" w14:textId="2AF092CF" w:rsidR="00F45BC1" w:rsidRDefault="00EA2577" w:rsidP="003A0F99">
            <w:pPr>
              <w:cnfStyle w:val="000000100000" w:firstRow="0" w:lastRow="0" w:firstColumn="0" w:lastColumn="0" w:oddVBand="0" w:evenVBand="0" w:oddHBand="1" w:evenHBand="0" w:firstRowFirstColumn="0" w:firstRowLastColumn="0" w:lastRowFirstColumn="0" w:lastRowLastColumn="0"/>
            </w:pPr>
            <w:r>
              <w:t>allen</w:t>
            </w:r>
          </w:p>
        </w:tc>
        <w:tc>
          <w:tcPr>
            <w:tcW w:w="3498" w:type="dxa"/>
          </w:tcPr>
          <w:p w14:paraId="2EB0BEFC" w14:textId="72D798BB" w:rsidR="00F45BC1" w:rsidRDefault="00EA2577" w:rsidP="003A0F99">
            <w:pPr>
              <w:cnfStyle w:val="000000100000" w:firstRow="0" w:lastRow="0" w:firstColumn="0" w:lastColumn="0" w:oddVBand="0" w:evenVBand="0" w:oddHBand="1" w:evenHBand="0" w:firstRowFirstColumn="0" w:firstRowLastColumn="0" w:lastRowFirstColumn="0" w:lastRowLastColumn="0"/>
            </w:pPr>
            <w:r>
              <w:t>Verslag van de schoolanalyse wordt vastgesteld en besproken tijdens de schooldialoog met het bestuur.</w:t>
            </w:r>
          </w:p>
        </w:tc>
      </w:tr>
    </w:tbl>
    <w:p w14:paraId="683EAF75" w14:textId="32A6A9E2" w:rsidR="007E2BDA" w:rsidRPr="00680B6F" w:rsidRDefault="007E2BDA" w:rsidP="00485615">
      <w:pPr>
        <w:rPr>
          <w:color w:val="FF0000"/>
        </w:rPr>
      </w:pPr>
    </w:p>
    <w:tbl>
      <w:tblPr>
        <w:tblStyle w:val="Rastertabel4-Accent1"/>
        <w:tblW w:w="0" w:type="auto"/>
        <w:tblLook w:val="04A0" w:firstRow="1" w:lastRow="0" w:firstColumn="1" w:lastColumn="0" w:noHBand="0" w:noVBand="1"/>
      </w:tblPr>
      <w:tblGrid>
        <w:gridCol w:w="3498"/>
        <w:gridCol w:w="3498"/>
        <w:gridCol w:w="3498"/>
        <w:gridCol w:w="3498"/>
      </w:tblGrid>
      <w:tr w:rsidR="00E05A74" w:rsidRPr="005849F7" w14:paraId="7185425C" w14:textId="77777777" w:rsidTr="1D719A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2" w:type="dxa"/>
            <w:gridSpan w:val="4"/>
          </w:tcPr>
          <w:p w14:paraId="250CA792" w14:textId="779759DE" w:rsidR="00E05A74" w:rsidRPr="005849F7" w:rsidRDefault="00E83736" w:rsidP="00FD740C">
            <w:pPr>
              <w:rPr>
                <w:color w:val="auto"/>
              </w:rPr>
            </w:pPr>
            <w:r>
              <w:rPr>
                <w:color w:val="auto"/>
              </w:rPr>
              <w:t xml:space="preserve">2.4 </w:t>
            </w:r>
            <w:r w:rsidR="00E05A74" w:rsidRPr="23734C76">
              <w:rPr>
                <w:color w:val="auto"/>
              </w:rPr>
              <w:t xml:space="preserve">Thema </w:t>
            </w:r>
            <w:r w:rsidR="00AA064E">
              <w:rPr>
                <w:color w:val="auto"/>
              </w:rPr>
              <w:t>: Onderwijsaanbod Woordenschat</w:t>
            </w:r>
          </w:p>
        </w:tc>
      </w:tr>
      <w:tr w:rsidR="00E05A74" w:rsidRPr="005849F7" w14:paraId="2D47975C" w14:textId="77777777" w:rsidTr="1D719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2" w:type="dxa"/>
            <w:gridSpan w:val="4"/>
          </w:tcPr>
          <w:p w14:paraId="204FB7B6" w14:textId="187D16C0" w:rsidR="00E05A74" w:rsidRPr="005849F7" w:rsidRDefault="00E05A74" w:rsidP="00FD740C">
            <w:r w:rsidRPr="005849F7">
              <w:t>Doel</w:t>
            </w:r>
            <w:r>
              <w:t xml:space="preserve">: </w:t>
            </w:r>
            <w:r w:rsidR="00AA064E">
              <w:t>De school heeft een onderwijsaanbod voor specifiek Woordenscha</w:t>
            </w:r>
            <w:r w:rsidR="002C403D">
              <w:t>t dat voldoet aan de kerndoelen.</w:t>
            </w:r>
          </w:p>
        </w:tc>
      </w:tr>
      <w:tr w:rsidR="00E05A74" w:rsidRPr="005849F7" w14:paraId="3F42A0A7" w14:textId="77777777" w:rsidTr="1D719A77">
        <w:tc>
          <w:tcPr>
            <w:cnfStyle w:val="001000000000" w:firstRow="0" w:lastRow="0" w:firstColumn="1" w:lastColumn="0" w:oddVBand="0" w:evenVBand="0" w:oddHBand="0" w:evenHBand="0" w:firstRowFirstColumn="0" w:firstRowLastColumn="0" w:lastRowFirstColumn="0" w:lastRowLastColumn="0"/>
            <w:tcW w:w="13992" w:type="dxa"/>
            <w:gridSpan w:val="4"/>
          </w:tcPr>
          <w:p w14:paraId="2E8680E3" w14:textId="77777777" w:rsidR="00E05A74" w:rsidRPr="005D2195" w:rsidRDefault="00E05A74" w:rsidP="00FD740C">
            <w:pPr>
              <w:rPr>
                <w:b w:val="0"/>
                <w:bCs w:val="0"/>
              </w:rPr>
            </w:pPr>
            <w:r>
              <w:t xml:space="preserve">Subdoelen: </w:t>
            </w:r>
            <w:r>
              <w:rPr>
                <w:b w:val="0"/>
                <w:bCs w:val="0"/>
              </w:rPr>
              <w:t>Aan het eind van dit schooljaar …</w:t>
            </w:r>
          </w:p>
          <w:p w14:paraId="231CE95E" w14:textId="77777777" w:rsidR="00D55ABE" w:rsidRPr="002C403D" w:rsidRDefault="002C403D" w:rsidP="00AA064E">
            <w:pPr>
              <w:pStyle w:val="Lijstalinea"/>
              <w:numPr>
                <w:ilvl w:val="0"/>
                <w:numId w:val="11"/>
              </w:numPr>
              <w:rPr>
                <w:rFonts w:eastAsiaTheme="minorEastAsia"/>
                <w:b w:val="0"/>
                <w:bCs w:val="0"/>
                <w:color w:val="000000" w:themeColor="text1"/>
              </w:rPr>
            </w:pPr>
            <w:r>
              <w:rPr>
                <w:rFonts w:eastAsiaTheme="minorEastAsia"/>
                <w:b w:val="0"/>
                <w:bCs w:val="0"/>
                <w:color w:val="000000" w:themeColor="text1"/>
              </w:rPr>
              <w:t>maken we optimaal gebruik van het aanbod voor woordenschat uit de methode Alles-in-1.</w:t>
            </w:r>
          </w:p>
          <w:p w14:paraId="56D40573" w14:textId="48C601E5" w:rsidR="002C403D" w:rsidRPr="002C403D" w:rsidRDefault="002C403D" w:rsidP="00AA064E">
            <w:pPr>
              <w:pStyle w:val="Lijstalinea"/>
              <w:numPr>
                <w:ilvl w:val="0"/>
                <w:numId w:val="11"/>
              </w:numPr>
              <w:rPr>
                <w:rFonts w:eastAsiaTheme="minorEastAsia"/>
                <w:b w:val="0"/>
                <w:bCs w:val="0"/>
                <w:color w:val="000000" w:themeColor="text1"/>
              </w:rPr>
            </w:pPr>
            <w:r>
              <w:rPr>
                <w:rFonts w:eastAsiaTheme="minorEastAsia"/>
                <w:b w:val="0"/>
                <w:bCs w:val="0"/>
                <w:color w:val="000000" w:themeColor="text1"/>
              </w:rPr>
              <w:t xml:space="preserve">Gebruiken we </w:t>
            </w:r>
            <w:proofErr w:type="spellStart"/>
            <w:r>
              <w:rPr>
                <w:rFonts w:eastAsiaTheme="minorEastAsia"/>
                <w:b w:val="0"/>
                <w:bCs w:val="0"/>
                <w:color w:val="000000" w:themeColor="text1"/>
              </w:rPr>
              <w:t>ParnasSys</w:t>
            </w:r>
            <w:proofErr w:type="spellEnd"/>
            <w:r>
              <w:rPr>
                <w:rFonts w:eastAsiaTheme="minorEastAsia"/>
                <w:b w:val="0"/>
                <w:bCs w:val="0"/>
                <w:color w:val="000000" w:themeColor="text1"/>
              </w:rPr>
              <w:t xml:space="preserve"> “Leerlijnen” om doelen vast te stellen voor Woordenschat en hebben we deze ingepast in de voor deze groepen georganiseerde thema’s.</w:t>
            </w:r>
          </w:p>
          <w:p w14:paraId="16D05C33" w14:textId="526DC3B4" w:rsidR="002C403D" w:rsidRPr="002C403D" w:rsidRDefault="002C403D" w:rsidP="00AA064E">
            <w:pPr>
              <w:pStyle w:val="Lijstalinea"/>
              <w:numPr>
                <w:ilvl w:val="0"/>
                <w:numId w:val="11"/>
              </w:numPr>
              <w:rPr>
                <w:rFonts w:eastAsiaTheme="minorEastAsia"/>
                <w:b w:val="0"/>
                <w:bCs w:val="0"/>
                <w:color w:val="000000" w:themeColor="text1"/>
              </w:rPr>
            </w:pPr>
            <w:r>
              <w:rPr>
                <w:rFonts w:eastAsiaTheme="minorEastAsia"/>
                <w:b w:val="0"/>
                <w:bCs w:val="0"/>
                <w:color w:val="000000" w:themeColor="text1"/>
              </w:rPr>
              <w:t>Gebruiken we voor de onderbouwgroepen daarnaast Logo3000.</w:t>
            </w:r>
          </w:p>
          <w:p w14:paraId="76131F99" w14:textId="77777777" w:rsidR="002C403D" w:rsidRPr="002C403D" w:rsidRDefault="002C403D" w:rsidP="00AA064E">
            <w:pPr>
              <w:pStyle w:val="Lijstalinea"/>
              <w:numPr>
                <w:ilvl w:val="0"/>
                <w:numId w:val="11"/>
              </w:numPr>
              <w:rPr>
                <w:rFonts w:eastAsiaTheme="minorEastAsia"/>
                <w:b w:val="0"/>
                <w:bCs w:val="0"/>
                <w:color w:val="000000" w:themeColor="text1"/>
              </w:rPr>
            </w:pPr>
            <w:r>
              <w:rPr>
                <w:rFonts w:eastAsiaTheme="minorEastAsia"/>
                <w:b w:val="0"/>
                <w:bCs w:val="0"/>
                <w:color w:val="000000" w:themeColor="text1"/>
              </w:rPr>
              <w:t>Hebben we alles wat mogelijk is met betrekking tot Vve thuis en een samenwerking met de peuterspeelzaal ingezet.</w:t>
            </w:r>
          </w:p>
          <w:p w14:paraId="4C543FD9" w14:textId="77777777" w:rsidR="002C403D" w:rsidRPr="002C403D" w:rsidRDefault="002C403D" w:rsidP="00AA064E">
            <w:pPr>
              <w:pStyle w:val="Lijstalinea"/>
              <w:numPr>
                <w:ilvl w:val="0"/>
                <w:numId w:val="11"/>
              </w:numPr>
              <w:rPr>
                <w:rFonts w:eastAsiaTheme="minorEastAsia"/>
                <w:b w:val="0"/>
                <w:bCs w:val="0"/>
                <w:color w:val="000000" w:themeColor="text1"/>
              </w:rPr>
            </w:pPr>
            <w:r>
              <w:rPr>
                <w:rFonts w:eastAsiaTheme="minorEastAsia"/>
                <w:b w:val="0"/>
                <w:bCs w:val="0"/>
                <w:color w:val="000000" w:themeColor="text1"/>
              </w:rPr>
              <w:t>Betrekken we ouders bij het onderwijs in woordenschat, om ook hun taalniveau te verhogen.</w:t>
            </w:r>
          </w:p>
          <w:p w14:paraId="790B3D7B" w14:textId="3AEA2A16" w:rsidR="002C403D" w:rsidRPr="00AA064E" w:rsidRDefault="002C403D" w:rsidP="002C403D">
            <w:pPr>
              <w:pStyle w:val="Lijstalinea"/>
              <w:rPr>
                <w:rFonts w:eastAsiaTheme="minorEastAsia"/>
                <w:b w:val="0"/>
                <w:bCs w:val="0"/>
                <w:color w:val="000000" w:themeColor="text1"/>
              </w:rPr>
            </w:pPr>
          </w:p>
        </w:tc>
      </w:tr>
      <w:tr w:rsidR="00E05A74" w:rsidRPr="005849F7" w14:paraId="2820AE25" w14:textId="77777777" w:rsidTr="1D719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8" w:type="dxa"/>
          </w:tcPr>
          <w:p w14:paraId="7A1A0201" w14:textId="77777777" w:rsidR="00E05A74" w:rsidRPr="005849F7" w:rsidRDefault="00E05A74" w:rsidP="00FD740C">
            <w:r w:rsidRPr="005849F7">
              <w:t>Activiteiten</w:t>
            </w:r>
          </w:p>
        </w:tc>
        <w:tc>
          <w:tcPr>
            <w:tcW w:w="3498" w:type="dxa"/>
          </w:tcPr>
          <w:p w14:paraId="52CBCA50" w14:textId="77777777" w:rsidR="00E05A74" w:rsidRPr="00841910" w:rsidRDefault="00E05A74" w:rsidP="00FD740C">
            <w:pPr>
              <w:cnfStyle w:val="000000100000" w:firstRow="0" w:lastRow="0" w:firstColumn="0" w:lastColumn="0" w:oddVBand="0" w:evenVBand="0" w:oddHBand="1" w:evenHBand="0" w:firstRowFirstColumn="0" w:firstRowLastColumn="0" w:lastRowFirstColumn="0" w:lastRowLastColumn="0"/>
              <w:rPr>
                <w:b/>
                <w:bCs/>
              </w:rPr>
            </w:pPr>
            <w:r w:rsidRPr="00841910">
              <w:rPr>
                <w:b/>
                <w:bCs/>
              </w:rPr>
              <w:t>Planning</w:t>
            </w:r>
          </w:p>
        </w:tc>
        <w:tc>
          <w:tcPr>
            <w:tcW w:w="3498" w:type="dxa"/>
          </w:tcPr>
          <w:p w14:paraId="6F1D32E8" w14:textId="77777777" w:rsidR="00E05A74" w:rsidRPr="00841910" w:rsidRDefault="00E05A74" w:rsidP="00FD740C">
            <w:pPr>
              <w:cnfStyle w:val="000000100000" w:firstRow="0" w:lastRow="0" w:firstColumn="0" w:lastColumn="0" w:oddVBand="0" w:evenVBand="0" w:oddHBand="1" w:evenHBand="0" w:firstRowFirstColumn="0" w:firstRowLastColumn="0" w:lastRowFirstColumn="0" w:lastRowLastColumn="0"/>
              <w:rPr>
                <w:b/>
                <w:bCs/>
              </w:rPr>
            </w:pPr>
            <w:r w:rsidRPr="00841910">
              <w:rPr>
                <w:b/>
                <w:bCs/>
              </w:rPr>
              <w:t>Uitvoering (wie)</w:t>
            </w:r>
          </w:p>
        </w:tc>
        <w:tc>
          <w:tcPr>
            <w:tcW w:w="3498" w:type="dxa"/>
          </w:tcPr>
          <w:p w14:paraId="4E36D1EF" w14:textId="77777777" w:rsidR="00E05A74" w:rsidRPr="00841910" w:rsidRDefault="00E05A74" w:rsidP="00FD740C">
            <w:pPr>
              <w:cnfStyle w:val="000000100000" w:firstRow="0" w:lastRow="0" w:firstColumn="0" w:lastColumn="0" w:oddVBand="0" w:evenVBand="0" w:oddHBand="1" w:evenHBand="0" w:firstRowFirstColumn="0" w:firstRowLastColumn="0" w:lastRowFirstColumn="0" w:lastRowLastColumn="0"/>
              <w:rPr>
                <w:b/>
                <w:bCs/>
              </w:rPr>
            </w:pPr>
            <w:r w:rsidRPr="00841910">
              <w:rPr>
                <w:b/>
                <w:bCs/>
              </w:rPr>
              <w:t>Borging</w:t>
            </w:r>
          </w:p>
        </w:tc>
      </w:tr>
      <w:tr w:rsidR="00A26738" w:rsidRPr="005849F7" w14:paraId="4173F709" w14:textId="77777777" w:rsidTr="1D719A77">
        <w:tc>
          <w:tcPr>
            <w:cnfStyle w:val="001000000000" w:firstRow="0" w:lastRow="0" w:firstColumn="1" w:lastColumn="0" w:oddVBand="0" w:evenVBand="0" w:oddHBand="0" w:evenHBand="0" w:firstRowFirstColumn="0" w:firstRowLastColumn="0" w:lastRowFirstColumn="0" w:lastRowLastColumn="0"/>
            <w:tcW w:w="3498" w:type="dxa"/>
          </w:tcPr>
          <w:p w14:paraId="7B3EBFDE" w14:textId="21D8EFCD" w:rsidR="00A26738" w:rsidRPr="00721BF9" w:rsidRDefault="002C403D" w:rsidP="00A26738">
            <w:pPr>
              <w:rPr>
                <w:b w:val="0"/>
                <w:bCs w:val="0"/>
              </w:rPr>
            </w:pPr>
            <w:r>
              <w:rPr>
                <w:b w:val="0"/>
                <w:bCs w:val="0"/>
              </w:rPr>
              <w:t xml:space="preserve">Onderzoeken of Logo3000 voor “de </w:t>
            </w:r>
            <w:proofErr w:type="spellStart"/>
            <w:r>
              <w:rPr>
                <w:b w:val="0"/>
                <w:bCs w:val="0"/>
              </w:rPr>
              <w:t>Badde</w:t>
            </w:r>
            <w:proofErr w:type="spellEnd"/>
            <w:r>
              <w:rPr>
                <w:b w:val="0"/>
                <w:bCs w:val="0"/>
              </w:rPr>
              <w:t>” een zinvolle aanvulling is</w:t>
            </w:r>
          </w:p>
        </w:tc>
        <w:tc>
          <w:tcPr>
            <w:tcW w:w="3498" w:type="dxa"/>
          </w:tcPr>
          <w:p w14:paraId="315399EA" w14:textId="7A8262EB" w:rsidR="00A26738" w:rsidRPr="005849F7" w:rsidRDefault="002C403D" w:rsidP="00A26738">
            <w:pPr>
              <w:cnfStyle w:val="000000000000" w:firstRow="0" w:lastRow="0" w:firstColumn="0" w:lastColumn="0" w:oddVBand="0" w:evenVBand="0" w:oddHBand="0" w:evenHBand="0" w:firstRowFirstColumn="0" w:firstRowLastColumn="0" w:lastRowFirstColumn="0" w:lastRowLastColumn="0"/>
            </w:pPr>
            <w:r>
              <w:t>Voor de herfstvakantie</w:t>
            </w:r>
          </w:p>
        </w:tc>
        <w:tc>
          <w:tcPr>
            <w:tcW w:w="3498" w:type="dxa"/>
          </w:tcPr>
          <w:p w14:paraId="6F447FFE" w14:textId="06BA8E7A" w:rsidR="00A26738" w:rsidRPr="005849F7" w:rsidRDefault="002C403D" w:rsidP="00A26738">
            <w:pPr>
              <w:cnfStyle w:val="000000000000" w:firstRow="0" w:lastRow="0" w:firstColumn="0" w:lastColumn="0" w:oddVBand="0" w:evenVBand="0" w:oddHBand="0" w:evenHBand="0" w:firstRowFirstColumn="0" w:firstRowLastColumn="0" w:lastRowFirstColumn="0" w:lastRowLastColumn="0"/>
            </w:pPr>
            <w:r>
              <w:t>Directeur en IB</w:t>
            </w:r>
          </w:p>
        </w:tc>
        <w:tc>
          <w:tcPr>
            <w:tcW w:w="3498" w:type="dxa"/>
          </w:tcPr>
          <w:p w14:paraId="31EF393F" w14:textId="56B64C4B" w:rsidR="00A26738" w:rsidRPr="005849F7" w:rsidRDefault="002C403D" w:rsidP="00A26738">
            <w:pPr>
              <w:cnfStyle w:val="000000000000" w:firstRow="0" w:lastRow="0" w:firstColumn="0" w:lastColumn="0" w:oddVBand="0" w:evenVBand="0" w:oddHBand="0" w:evenHBand="0" w:firstRowFirstColumn="0" w:firstRowLastColumn="0" w:lastRowFirstColumn="0" w:lastRowLastColumn="0"/>
            </w:pPr>
            <w:r>
              <w:t>Vastgelegd besluit voor invoering of niet.</w:t>
            </w:r>
          </w:p>
        </w:tc>
      </w:tr>
      <w:tr w:rsidR="00A26738" w14:paraId="5382C058" w14:textId="77777777" w:rsidTr="1D719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8" w:type="dxa"/>
          </w:tcPr>
          <w:p w14:paraId="35C4A293" w14:textId="06419783" w:rsidR="00A26738" w:rsidRPr="002326B6" w:rsidRDefault="002C403D" w:rsidP="00A26738">
            <w:pPr>
              <w:rPr>
                <w:b w:val="0"/>
                <w:bCs w:val="0"/>
              </w:rPr>
            </w:pPr>
            <w:r>
              <w:rPr>
                <w:b w:val="0"/>
                <w:bCs w:val="0"/>
              </w:rPr>
              <w:t xml:space="preserve">In samenwerking met de peuterspeelzaal en de andere </w:t>
            </w:r>
            <w:r>
              <w:rPr>
                <w:b w:val="0"/>
                <w:bCs w:val="0"/>
              </w:rPr>
              <w:lastRenderedPageBreak/>
              <w:t>scholen tussen de Cereswijk en Musselkanaal een gezamenlijk besluit nemen over inzet van VVE-thuis.</w:t>
            </w:r>
          </w:p>
        </w:tc>
        <w:tc>
          <w:tcPr>
            <w:tcW w:w="3498" w:type="dxa"/>
          </w:tcPr>
          <w:p w14:paraId="63AF5C01" w14:textId="54955140" w:rsidR="00A26738" w:rsidRDefault="002C403D" w:rsidP="00A26738">
            <w:pPr>
              <w:cnfStyle w:val="000000100000" w:firstRow="0" w:lastRow="0" w:firstColumn="0" w:lastColumn="0" w:oddVBand="0" w:evenVBand="0" w:oddHBand="1" w:evenHBand="0" w:firstRowFirstColumn="0" w:firstRowLastColumn="0" w:lastRowFirstColumn="0" w:lastRowLastColumn="0"/>
            </w:pPr>
            <w:r>
              <w:lastRenderedPageBreak/>
              <w:t>Voor de kerstvakantie</w:t>
            </w:r>
          </w:p>
        </w:tc>
        <w:tc>
          <w:tcPr>
            <w:tcW w:w="3498" w:type="dxa"/>
          </w:tcPr>
          <w:p w14:paraId="596990C4" w14:textId="1435850E" w:rsidR="00A26738" w:rsidRDefault="002C403D" w:rsidP="00A26738">
            <w:pPr>
              <w:cnfStyle w:val="000000100000" w:firstRow="0" w:lastRow="0" w:firstColumn="0" w:lastColumn="0" w:oddVBand="0" w:evenVBand="0" w:oddHBand="1" w:evenHBand="0" w:firstRowFirstColumn="0" w:firstRowLastColumn="0" w:lastRowFirstColumn="0" w:lastRowLastColumn="0"/>
            </w:pPr>
            <w:r>
              <w:t>Directeur en IB</w:t>
            </w:r>
          </w:p>
        </w:tc>
        <w:tc>
          <w:tcPr>
            <w:tcW w:w="3498" w:type="dxa"/>
          </w:tcPr>
          <w:p w14:paraId="41E39974" w14:textId="6CFF72B8" w:rsidR="00A26738" w:rsidRDefault="002C403D" w:rsidP="00A26738">
            <w:pPr>
              <w:cnfStyle w:val="000000100000" w:firstRow="0" w:lastRow="0" w:firstColumn="0" w:lastColumn="0" w:oddVBand="0" w:evenVBand="0" w:oddHBand="1" w:evenHBand="0" w:firstRowFirstColumn="0" w:firstRowLastColumn="0" w:lastRowFirstColumn="0" w:lastRowLastColumn="0"/>
            </w:pPr>
            <w:r>
              <w:t xml:space="preserve">In verslagen van de werkgroep op </w:t>
            </w:r>
            <w:proofErr w:type="spellStart"/>
            <w:r>
              <w:t>bovenschools</w:t>
            </w:r>
            <w:proofErr w:type="spellEnd"/>
            <w:r>
              <w:t xml:space="preserve"> niveau.</w:t>
            </w:r>
          </w:p>
        </w:tc>
      </w:tr>
      <w:tr w:rsidR="00A26738" w14:paraId="418BE350" w14:textId="77777777" w:rsidTr="1D719A77">
        <w:tc>
          <w:tcPr>
            <w:cnfStyle w:val="001000000000" w:firstRow="0" w:lastRow="0" w:firstColumn="1" w:lastColumn="0" w:oddVBand="0" w:evenVBand="0" w:oddHBand="0" w:evenHBand="0" w:firstRowFirstColumn="0" w:firstRowLastColumn="0" w:lastRowFirstColumn="0" w:lastRowLastColumn="0"/>
            <w:tcW w:w="3498" w:type="dxa"/>
          </w:tcPr>
          <w:p w14:paraId="32A3B6C5" w14:textId="23C22C4E" w:rsidR="00A26738" w:rsidRPr="00475A21" w:rsidRDefault="002C403D" w:rsidP="00A26738">
            <w:pPr>
              <w:rPr>
                <w:b w:val="0"/>
                <w:bCs w:val="0"/>
              </w:rPr>
            </w:pPr>
            <w:r>
              <w:rPr>
                <w:b w:val="0"/>
                <w:bCs w:val="0"/>
              </w:rPr>
              <w:t>Alle te behalen doelen voor woordenschat inbedden in thema’s</w:t>
            </w:r>
          </w:p>
        </w:tc>
        <w:tc>
          <w:tcPr>
            <w:tcW w:w="3498" w:type="dxa"/>
          </w:tcPr>
          <w:p w14:paraId="4DA7850C" w14:textId="1821D7FC" w:rsidR="00A26738" w:rsidRPr="005325E2" w:rsidRDefault="002C403D" w:rsidP="00A26738">
            <w:pPr>
              <w:cnfStyle w:val="000000000000" w:firstRow="0" w:lastRow="0" w:firstColumn="0" w:lastColumn="0" w:oddVBand="0" w:evenVBand="0" w:oddHBand="0" w:evenHBand="0" w:firstRowFirstColumn="0" w:firstRowLastColumn="0" w:lastRowFirstColumn="0" w:lastRowLastColumn="0"/>
            </w:pPr>
            <w:r>
              <w:t>Eens per 4 weken volgens planning</w:t>
            </w:r>
          </w:p>
        </w:tc>
        <w:tc>
          <w:tcPr>
            <w:tcW w:w="3498" w:type="dxa"/>
          </w:tcPr>
          <w:p w14:paraId="2EA80343" w14:textId="7CED339A" w:rsidR="00A26738" w:rsidRDefault="002C403D" w:rsidP="00A26738">
            <w:pPr>
              <w:cnfStyle w:val="000000000000" w:firstRow="0" w:lastRow="0" w:firstColumn="0" w:lastColumn="0" w:oddVBand="0" w:evenVBand="0" w:oddHBand="0" w:evenHBand="0" w:firstRowFirstColumn="0" w:firstRowLastColumn="0" w:lastRowFirstColumn="0" w:lastRowLastColumn="0"/>
            </w:pPr>
            <w:r>
              <w:t xml:space="preserve">IB en leerkracht groep 1/2 </w:t>
            </w:r>
          </w:p>
        </w:tc>
        <w:tc>
          <w:tcPr>
            <w:tcW w:w="3498" w:type="dxa"/>
          </w:tcPr>
          <w:p w14:paraId="7E91FC60" w14:textId="27F9BD94" w:rsidR="00A26738" w:rsidRDefault="002C403D" w:rsidP="00A26738">
            <w:pPr>
              <w:cnfStyle w:val="000000000000" w:firstRow="0" w:lastRow="0" w:firstColumn="0" w:lastColumn="0" w:oddVBand="0" w:evenVBand="0" w:oddHBand="0" w:evenHBand="0" w:firstRowFirstColumn="0" w:firstRowLastColumn="0" w:lastRowFirstColumn="0" w:lastRowLastColumn="0"/>
            </w:pPr>
            <w:r>
              <w:t>Beschrijving en overzicht van de thema’s.</w:t>
            </w:r>
          </w:p>
        </w:tc>
      </w:tr>
      <w:tr w:rsidR="00A26738" w14:paraId="55FAF17F" w14:textId="77777777" w:rsidTr="1D719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8" w:type="dxa"/>
          </w:tcPr>
          <w:p w14:paraId="186DA42C" w14:textId="6DB0B1CB" w:rsidR="00A26738" w:rsidRPr="00FD5ED3" w:rsidRDefault="00A26738" w:rsidP="00A26738">
            <w:pPr>
              <w:rPr>
                <w:b w:val="0"/>
                <w:bCs w:val="0"/>
              </w:rPr>
            </w:pPr>
          </w:p>
        </w:tc>
        <w:tc>
          <w:tcPr>
            <w:tcW w:w="3498" w:type="dxa"/>
          </w:tcPr>
          <w:p w14:paraId="413FFA49" w14:textId="55350293" w:rsidR="00A26738" w:rsidRDefault="00A26738" w:rsidP="00A26738">
            <w:pPr>
              <w:cnfStyle w:val="000000100000" w:firstRow="0" w:lastRow="0" w:firstColumn="0" w:lastColumn="0" w:oddVBand="0" w:evenVBand="0" w:oddHBand="1" w:evenHBand="0" w:firstRowFirstColumn="0" w:firstRowLastColumn="0" w:lastRowFirstColumn="0" w:lastRowLastColumn="0"/>
            </w:pPr>
          </w:p>
        </w:tc>
        <w:tc>
          <w:tcPr>
            <w:tcW w:w="3498" w:type="dxa"/>
          </w:tcPr>
          <w:p w14:paraId="4E71953D" w14:textId="660126A9" w:rsidR="00A26738" w:rsidRDefault="00A26738" w:rsidP="00A26738">
            <w:pPr>
              <w:cnfStyle w:val="000000100000" w:firstRow="0" w:lastRow="0" w:firstColumn="0" w:lastColumn="0" w:oddVBand="0" w:evenVBand="0" w:oddHBand="1" w:evenHBand="0" w:firstRowFirstColumn="0" w:firstRowLastColumn="0" w:lastRowFirstColumn="0" w:lastRowLastColumn="0"/>
            </w:pPr>
          </w:p>
        </w:tc>
        <w:tc>
          <w:tcPr>
            <w:tcW w:w="3498" w:type="dxa"/>
          </w:tcPr>
          <w:p w14:paraId="76773360" w14:textId="329B9246" w:rsidR="00A26738" w:rsidRDefault="00A26738" w:rsidP="00A26738">
            <w:pPr>
              <w:cnfStyle w:val="000000100000" w:firstRow="0" w:lastRow="0" w:firstColumn="0" w:lastColumn="0" w:oddVBand="0" w:evenVBand="0" w:oddHBand="1" w:evenHBand="0" w:firstRowFirstColumn="0" w:firstRowLastColumn="0" w:lastRowFirstColumn="0" w:lastRowLastColumn="0"/>
            </w:pPr>
          </w:p>
        </w:tc>
      </w:tr>
    </w:tbl>
    <w:p w14:paraId="75D723CF" w14:textId="77777777" w:rsidR="00E23E3D" w:rsidRDefault="00E23E3D" w:rsidP="23734C76"/>
    <w:tbl>
      <w:tblPr>
        <w:tblStyle w:val="Rastertabel4-Accent1"/>
        <w:tblW w:w="0" w:type="auto"/>
        <w:tblLook w:val="04A0" w:firstRow="1" w:lastRow="0" w:firstColumn="1" w:lastColumn="0" w:noHBand="0" w:noVBand="1"/>
      </w:tblPr>
      <w:tblGrid>
        <w:gridCol w:w="3498"/>
        <w:gridCol w:w="3498"/>
        <w:gridCol w:w="3498"/>
        <w:gridCol w:w="3498"/>
      </w:tblGrid>
      <w:tr w:rsidR="00AA064E" w:rsidRPr="005849F7" w14:paraId="4459B3F4" w14:textId="77777777" w:rsidTr="003368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2" w:type="dxa"/>
            <w:gridSpan w:val="4"/>
          </w:tcPr>
          <w:p w14:paraId="05B67957" w14:textId="60B457A9" w:rsidR="00AA064E" w:rsidRPr="005849F7" w:rsidRDefault="00E83736" w:rsidP="00336813">
            <w:pPr>
              <w:rPr>
                <w:color w:val="auto"/>
              </w:rPr>
            </w:pPr>
            <w:r>
              <w:rPr>
                <w:color w:val="auto"/>
              </w:rPr>
              <w:t xml:space="preserve">2.5 </w:t>
            </w:r>
            <w:r w:rsidR="00AA064E" w:rsidRPr="23734C76">
              <w:rPr>
                <w:color w:val="auto"/>
              </w:rPr>
              <w:t xml:space="preserve">Thema </w:t>
            </w:r>
            <w:r w:rsidR="00AA064E">
              <w:rPr>
                <w:color w:val="auto"/>
              </w:rPr>
              <w:t>: Onderwijsaanbod Burgerschap</w:t>
            </w:r>
          </w:p>
        </w:tc>
      </w:tr>
      <w:tr w:rsidR="00AA064E" w:rsidRPr="005849F7" w14:paraId="444637A1" w14:textId="77777777" w:rsidTr="00336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2" w:type="dxa"/>
            <w:gridSpan w:val="4"/>
          </w:tcPr>
          <w:p w14:paraId="40597E11" w14:textId="75B70FCB" w:rsidR="00AA064E" w:rsidRPr="005849F7" w:rsidRDefault="00AA064E" w:rsidP="00336813">
            <w:r w:rsidRPr="005849F7">
              <w:t>Doel</w:t>
            </w:r>
            <w:r>
              <w:t xml:space="preserve">: De school heeft </w:t>
            </w:r>
            <w:r w:rsidR="003D62CF">
              <w:t>vanuit een visie die aansluit bij de leerlingenpopulatie Burgerschapsonderwijs beredeneerd opgenomen in het curriculum.</w:t>
            </w:r>
          </w:p>
        </w:tc>
      </w:tr>
      <w:tr w:rsidR="00AA064E" w:rsidRPr="005849F7" w14:paraId="746FC71B" w14:textId="77777777" w:rsidTr="00336813">
        <w:tc>
          <w:tcPr>
            <w:cnfStyle w:val="001000000000" w:firstRow="0" w:lastRow="0" w:firstColumn="1" w:lastColumn="0" w:oddVBand="0" w:evenVBand="0" w:oddHBand="0" w:evenHBand="0" w:firstRowFirstColumn="0" w:firstRowLastColumn="0" w:lastRowFirstColumn="0" w:lastRowLastColumn="0"/>
            <w:tcW w:w="13992" w:type="dxa"/>
            <w:gridSpan w:val="4"/>
          </w:tcPr>
          <w:p w14:paraId="54D0F314" w14:textId="1A0FE01B" w:rsidR="00AA064E" w:rsidRPr="005D2195" w:rsidRDefault="00AA064E" w:rsidP="00336813">
            <w:pPr>
              <w:rPr>
                <w:b w:val="0"/>
                <w:bCs w:val="0"/>
              </w:rPr>
            </w:pPr>
            <w:r>
              <w:t>Subdoelen:</w:t>
            </w:r>
            <w:r w:rsidR="003D62CF">
              <w:t xml:space="preserve"> Aan het einde van het schooljaar:</w:t>
            </w:r>
          </w:p>
          <w:p w14:paraId="21FCEFDA" w14:textId="4D6F1180" w:rsidR="00AA064E" w:rsidRPr="003D62CF" w:rsidRDefault="003D62CF" w:rsidP="00336813">
            <w:pPr>
              <w:pStyle w:val="Lijstalinea"/>
              <w:numPr>
                <w:ilvl w:val="0"/>
                <w:numId w:val="11"/>
              </w:numPr>
              <w:rPr>
                <w:rFonts w:eastAsiaTheme="minorEastAsia"/>
                <w:b w:val="0"/>
                <w:bCs w:val="0"/>
                <w:color w:val="000000" w:themeColor="text1"/>
              </w:rPr>
            </w:pPr>
            <w:r>
              <w:rPr>
                <w:rFonts w:eastAsiaTheme="minorEastAsia"/>
                <w:b w:val="0"/>
                <w:bCs w:val="0"/>
                <w:color w:val="000000" w:themeColor="text1"/>
              </w:rPr>
              <w:t>heeft de school een specifieke eigen visie op burgerschapsonderwijs bepaald.</w:t>
            </w:r>
          </w:p>
          <w:p w14:paraId="7C586F07" w14:textId="21A3AE57" w:rsidR="003D62CF" w:rsidRPr="003D62CF" w:rsidRDefault="003D62CF" w:rsidP="00336813">
            <w:pPr>
              <w:pStyle w:val="Lijstalinea"/>
              <w:numPr>
                <w:ilvl w:val="0"/>
                <w:numId w:val="11"/>
              </w:numPr>
              <w:rPr>
                <w:rFonts w:eastAsiaTheme="minorEastAsia"/>
                <w:b w:val="0"/>
                <w:bCs w:val="0"/>
                <w:color w:val="000000" w:themeColor="text1"/>
              </w:rPr>
            </w:pPr>
            <w:r>
              <w:rPr>
                <w:rFonts w:eastAsiaTheme="minorEastAsia"/>
                <w:b w:val="0"/>
                <w:bCs w:val="0"/>
                <w:color w:val="000000" w:themeColor="text1"/>
              </w:rPr>
              <w:t>heeft de school het aanbod bepaald</w:t>
            </w:r>
            <w:r w:rsidR="00D23CE7">
              <w:rPr>
                <w:rFonts w:eastAsiaTheme="minorEastAsia"/>
                <w:b w:val="0"/>
                <w:bCs w:val="0"/>
                <w:color w:val="000000" w:themeColor="text1"/>
              </w:rPr>
              <w:t xml:space="preserve"> dat dekkend is voor de kerndoelen Burgerschap</w:t>
            </w:r>
            <w:r>
              <w:rPr>
                <w:rFonts w:eastAsiaTheme="minorEastAsia"/>
                <w:b w:val="0"/>
                <w:bCs w:val="0"/>
                <w:color w:val="000000" w:themeColor="text1"/>
              </w:rPr>
              <w:t>, met gebruikmaking van het aanbod van de methode: “Alles-in-1”</w:t>
            </w:r>
            <w:r w:rsidR="00D23CE7">
              <w:rPr>
                <w:rFonts w:eastAsiaTheme="minorEastAsia"/>
                <w:b w:val="0"/>
                <w:bCs w:val="0"/>
                <w:color w:val="000000" w:themeColor="text1"/>
              </w:rPr>
              <w:t xml:space="preserve">, </w:t>
            </w:r>
          </w:p>
          <w:p w14:paraId="5FC59B5A" w14:textId="77777777" w:rsidR="003D62CF" w:rsidRPr="00D23CE7" w:rsidRDefault="003D62CF" w:rsidP="00336813">
            <w:pPr>
              <w:pStyle w:val="Lijstalinea"/>
              <w:numPr>
                <w:ilvl w:val="0"/>
                <w:numId w:val="11"/>
              </w:numPr>
              <w:rPr>
                <w:rFonts w:eastAsiaTheme="minorEastAsia"/>
                <w:b w:val="0"/>
                <w:bCs w:val="0"/>
                <w:color w:val="000000" w:themeColor="text1"/>
              </w:rPr>
            </w:pPr>
            <w:r>
              <w:rPr>
                <w:rFonts w:eastAsiaTheme="minorEastAsia"/>
                <w:b w:val="0"/>
                <w:bCs w:val="0"/>
                <w:color w:val="000000" w:themeColor="text1"/>
              </w:rPr>
              <w:t xml:space="preserve">heeft de school een vertegenwoordiging in het boven-schoolse </w:t>
            </w:r>
            <w:r w:rsidR="00D23CE7">
              <w:rPr>
                <w:rFonts w:eastAsiaTheme="minorEastAsia"/>
                <w:b w:val="0"/>
                <w:bCs w:val="0"/>
                <w:color w:val="000000" w:themeColor="text1"/>
              </w:rPr>
              <w:t>kennisteam om verdere ontwikkelingen vorm te geven.</w:t>
            </w:r>
          </w:p>
          <w:p w14:paraId="7EFAB357" w14:textId="77777777" w:rsidR="00D23CE7" w:rsidRPr="00D23CE7" w:rsidRDefault="00D23CE7" w:rsidP="00336813">
            <w:pPr>
              <w:pStyle w:val="Lijstalinea"/>
              <w:numPr>
                <w:ilvl w:val="0"/>
                <w:numId w:val="11"/>
              </w:numPr>
              <w:rPr>
                <w:rFonts w:eastAsiaTheme="minorEastAsia"/>
                <w:b w:val="0"/>
                <w:bCs w:val="0"/>
                <w:color w:val="000000" w:themeColor="text1"/>
              </w:rPr>
            </w:pPr>
            <w:r>
              <w:rPr>
                <w:rFonts w:eastAsiaTheme="minorEastAsia"/>
                <w:b w:val="0"/>
                <w:bCs w:val="0"/>
                <w:color w:val="000000" w:themeColor="text1"/>
              </w:rPr>
              <w:t>heeft de school een eerste aanzet gemaakt voor het kunnen toetsen van eventueel bereikte doelen binnen het domein.</w:t>
            </w:r>
          </w:p>
          <w:p w14:paraId="6F0A2D11" w14:textId="06D8FBEE" w:rsidR="00D23CE7" w:rsidRPr="00AA064E" w:rsidRDefault="00D23CE7" w:rsidP="00D23CE7">
            <w:pPr>
              <w:pStyle w:val="Lijstalinea"/>
              <w:rPr>
                <w:rFonts w:eastAsiaTheme="minorEastAsia"/>
                <w:b w:val="0"/>
                <w:bCs w:val="0"/>
                <w:color w:val="000000" w:themeColor="text1"/>
              </w:rPr>
            </w:pPr>
          </w:p>
        </w:tc>
      </w:tr>
      <w:tr w:rsidR="00AA064E" w:rsidRPr="005849F7" w14:paraId="15268712" w14:textId="77777777" w:rsidTr="00336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8" w:type="dxa"/>
          </w:tcPr>
          <w:p w14:paraId="7F36403B" w14:textId="77777777" w:rsidR="00AA064E" w:rsidRPr="005849F7" w:rsidRDefault="00AA064E" w:rsidP="00336813">
            <w:r w:rsidRPr="005849F7">
              <w:t>Activiteiten</w:t>
            </w:r>
          </w:p>
        </w:tc>
        <w:tc>
          <w:tcPr>
            <w:tcW w:w="3498" w:type="dxa"/>
          </w:tcPr>
          <w:p w14:paraId="5F4B0726" w14:textId="77777777" w:rsidR="00AA064E" w:rsidRPr="00841910" w:rsidRDefault="00AA064E" w:rsidP="00336813">
            <w:pPr>
              <w:cnfStyle w:val="000000100000" w:firstRow="0" w:lastRow="0" w:firstColumn="0" w:lastColumn="0" w:oddVBand="0" w:evenVBand="0" w:oddHBand="1" w:evenHBand="0" w:firstRowFirstColumn="0" w:firstRowLastColumn="0" w:lastRowFirstColumn="0" w:lastRowLastColumn="0"/>
              <w:rPr>
                <w:b/>
                <w:bCs/>
              </w:rPr>
            </w:pPr>
            <w:r w:rsidRPr="00841910">
              <w:rPr>
                <w:b/>
                <w:bCs/>
              </w:rPr>
              <w:t>Planning</w:t>
            </w:r>
          </w:p>
        </w:tc>
        <w:tc>
          <w:tcPr>
            <w:tcW w:w="3498" w:type="dxa"/>
          </w:tcPr>
          <w:p w14:paraId="5C5E3669" w14:textId="77777777" w:rsidR="00AA064E" w:rsidRPr="00841910" w:rsidRDefault="00AA064E" w:rsidP="00336813">
            <w:pPr>
              <w:cnfStyle w:val="000000100000" w:firstRow="0" w:lastRow="0" w:firstColumn="0" w:lastColumn="0" w:oddVBand="0" w:evenVBand="0" w:oddHBand="1" w:evenHBand="0" w:firstRowFirstColumn="0" w:firstRowLastColumn="0" w:lastRowFirstColumn="0" w:lastRowLastColumn="0"/>
              <w:rPr>
                <w:b/>
                <w:bCs/>
              </w:rPr>
            </w:pPr>
            <w:r w:rsidRPr="00841910">
              <w:rPr>
                <w:b/>
                <w:bCs/>
              </w:rPr>
              <w:t>Uitvoering (wie)</w:t>
            </w:r>
          </w:p>
        </w:tc>
        <w:tc>
          <w:tcPr>
            <w:tcW w:w="3498" w:type="dxa"/>
          </w:tcPr>
          <w:p w14:paraId="255A52C8" w14:textId="77777777" w:rsidR="00AA064E" w:rsidRPr="00841910" w:rsidRDefault="00AA064E" w:rsidP="00336813">
            <w:pPr>
              <w:cnfStyle w:val="000000100000" w:firstRow="0" w:lastRow="0" w:firstColumn="0" w:lastColumn="0" w:oddVBand="0" w:evenVBand="0" w:oddHBand="1" w:evenHBand="0" w:firstRowFirstColumn="0" w:firstRowLastColumn="0" w:lastRowFirstColumn="0" w:lastRowLastColumn="0"/>
              <w:rPr>
                <w:b/>
                <w:bCs/>
              </w:rPr>
            </w:pPr>
            <w:r w:rsidRPr="00841910">
              <w:rPr>
                <w:b/>
                <w:bCs/>
              </w:rPr>
              <w:t>Borging</w:t>
            </w:r>
          </w:p>
        </w:tc>
      </w:tr>
      <w:tr w:rsidR="00AA064E" w:rsidRPr="005849F7" w14:paraId="0B90B382" w14:textId="77777777" w:rsidTr="00336813">
        <w:tc>
          <w:tcPr>
            <w:cnfStyle w:val="001000000000" w:firstRow="0" w:lastRow="0" w:firstColumn="1" w:lastColumn="0" w:oddVBand="0" w:evenVBand="0" w:oddHBand="0" w:evenHBand="0" w:firstRowFirstColumn="0" w:firstRowLastColumn="0" w:lastRowFirstColumn="0" w:lastRowLastColumn="0"/>
            <w:tcW w:w="3498" w:type="dxa"/>
          </w:tcPr>
          <w:p w14:paraId="02186ACD" w14:textId="09E8DC0A" w:rsidR="00AA064E" w:rsidRPr="00721BF9" w:rsidRDefault="002C403D" w:rsidP="00336813">
            <w:pPr>
              <w:rPr>
                <w:b w:val="0"/>
                <w:bCs w:val="0"/>
              </w:rPr>
            </w:pPr>
            <w:r>
              <w:rPr>
                <w:b w:val="0"/>
                <w:bCs w:val="0"/>
              </w:rPr>
              <w:t>Checken of de school in aanbod voldoet aan de kerndoelen.</w:t>
            </w:r>
          </w:p>
        </w:tc>
        <w:tc>
          <w:tcPr>
            <w:tcW w:w="3498" w:type="dxa"/>
          </w:tcPr>
          <w:p w14:paraId="7DC5E2DB" w14:textId="3C8E87A8" w:rsidR="00AA064E" w:rsidRPr="005849F7" w:rsidRDefault="00020A9E" w:rsidP="00336813">
            <w:pPr>
              <w:cnfStyle w:val="000000000000" w:firstRow="0" w:lastRow="0" w:firstColumn="0" w:lastColumn="0" w:oddVBand="0" w:evenVBand="0" w:oddHBand="0" w:evenHBand="0" w:firstRowFirstColumn="0" w:firstRowLastColumn="0" w:lastRowFirstColumn="0" w:lastRowLastColumn="0"/>
            </w:pPr>
            <w:r>
              <w:t>Teamvergadering oktober</w:t>
            </w:r>
          </w:p>
        </w:tc>
        <w:tc>
          <w:tcPr>
            <w:tcW w:w="3498" w:type="dxa"/>
          </w:tcPr>
          <w:p w14:paraId="2B9CE818" w14:textId="5C94C903" w:rsidR="00AA064E" w:rsidRPr="005849F7" w:rsidRDefault="00020A9E" w:rsidP="00336813">
            <w:pPr>
              <w:cnfStyle w:val="000000000000" w:firstRow="0" w:lastRow="0" w:firstColumn="0" w:lastColumn="0" w:oddVBand="0" w:evenVBand="0" w:oddHBand="0" w:evenHBand="0" w:firstRowFirstColumn="0" w:firstRowLastColumn="0" w:lastRowFirstColumn="0" w:lastRowLastColumn="0"/>
            </w:pPr>
            <w:r>
              <w:t>directeur</w:t>
            </w:r>
          </w:p>
        </w:tc>
        <w:tc>
          <w:tcPr>
            <w:tcW w:w="3498" w:type="dxa"/>
          </w:tcPr>
          <w:p w14:paraId="3D80A6ED" w14:textId="4D6E324A" w:rsidR="00AA064E" w:rsidRPr="005849F7" w:rsidRDefault="00020A9E" w:rsidP="00336813">
            <w:pPr>
              <w:cnfStyle w:val="000000000000" w:firstRow="0" w:lastRow="0" w:firstColumn="0" w:lastColumn="0" w:oddVBand="0" w:evenVBand="0" w:oddHBand="0" w:evenHBand="0" w:firstRowFirstColumn="0" w:firstRowLastColumn="0" w:lastRowFirstColumn="0" w:lastRowLastColumn="0"/>
            </w:pPr>
            <w:r>
              <w:t>Kwaliteitskaart “Burgerschap” screenen en bijstellen met betrekking tot aanbod.</w:t>
            </w:r>
          </w:p>
        </w:tc>
      </w:tr>
      <w:tr w:rsidR="00AA064E" w14:paraId="2E07C7BE" w14:textId="77777777" w:rsidTr="00336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8" w:type="dxa"/>
          </w:tcPr>
          <w:p w14:paraId="49433ACC" w14:textId="6AA35462" w:rsidR="00AA064E" w:rsidRPr="002326B6" w:rsidRDefault="00020A9E" w:rsidP="00336813">
            <w:pPr>
              <w:rPr>
                <w:b w:val="0"/>
                <w:bCs w:val="0"/>
              </w:rPr>
            </w:pPr>
            <w:r>
              <w:rPr>
                <w:b w:val="0"/>
                <w:bCs w:val="0"/>
              </w:rPr>
              <w:t>De school bepaalt een specifiek extra aanbod i.v.m. de specifieke schoolbevolking.</w:t>
            </w:r>
          </w:p>
        </w:tc>
        <w:tc>
          <w:tcPr>
            <w:tcW w:w="3498" w:type="dxa"/>
          </w:tcPr>
          <w:p w14:paraId="33338345" w14:textId="46A2882D" w:rsidR="00AA064E" w:rsidRDefault="00020A9E" w:rsidP="00336813">
            <w:pPr>
              <w:cnfStyle w:val="000000100000" w:firstRow="0" w:lastRow="0" w:firstColumn="0" w:lastColumn="0" w:oddVBand="0" w:evenVBand="0" w:oddHBand="1" w:evenHBand="0" w:firstRowFirstColumn="0" w:firstRowLastColumn="0" w:lastRowFirstColumn="0" w:lastRowLastColumn="0"/>
            </w:pPr>
            <w:r>
              <w:t>Teamvergadering oktober</w:t>
            </w:r>
          </w:p>
        </w:tc>
        <w:tc>
          <w:tcPr>
            <w:tcW w:w="3498" w:type="dxa"/>
          </w:tcPr>
          <w:p w14:paraId="5A3FBBC4" w14:textId="30399F3F" w:rsidR="00AA064E" w:rsidRDefault="00020A9E" w:rsidP="00336813">
            <w:pPr>
              <w:cnfStyle w:val="000000100000" w:firstRow="0" w:lastRow="0" w:firstColumn="0" w:lastColumn="0" w:oddVBand="0" w:evenVBand="0" w:oddHBand="1" w:evenHBand="0" w:firstRowFirstColumn="0" w:firstRowLastColumn="0" w:lastRowFirstColumn="0" w:lastRowLastColumn="0"/>
            </w:pPr>
            <w:r>
              <w:t>Directeur - team</w:t>
            </w:r>
          </w:p>
        </w:tc>
        <w:tc>
          <w:tcPr>
            <w:tcW w:w="3498" w:type="dxa"/>
          </w:tcPr>
          <w:p w14:paraId="5A1335E7" w14:textId="655D59B8" w:rsidR="00AA064E" w:rsidRDefault="00020A9E" w:rsidP="00336813">
            <w:pPr>
              <w:cnfStyle w:val="000000100000" w:firstRow="0" w:lastRow="0" w:firstColumn="0" w:lastColumn="0" w:oddVBand="0" w:evenVBand="0" w:oddHBand="1" w:evenHBand="0" w:firstRowFirstColumn="0" w:firstRowLastColumn="0" w:lastRowFirstColumn="0" w:lastRowLastColumn="0"/>
            </w:pPr>
            <w:r>
              <w:t>Idem.</w:t>
            </w:r>
          </w:p>
        </w:tc>
      </w:tr>
      <w:tr w:rsidR="00AA064E" w14:paraId="7A3A07A7" w14:textId="77777777" w:rsidTr="00336813">
        <w:tc>
          <w:tcPr>
            <w:cnfStyle w:val="001000000000" w:firstRow="0" w:lastRow="0" w:firstColumn="1" w:lastColumn="0" w:oddVBand="0" w:evenVBand="0" w:oddHBand="0" w:evenHBand="0" w:firstRowFirstColumn="0" w:firstRowLastColumn="0" w:lastRowFirstColumn="0" w:lastRowLastColumn="0"/>
            <w:tcW w:w="3498" w:type="dxa"/>
          </w:tcPr>
          <w:p w14:paraId="7B86A248" w14:textId="07840D65" w:rsidR="00AA064E" w:rsidRPr="00475A21" w:rsidRDefault="00020A9E" w:rsidP="00336813">
            <w:pPr>
              <w:rPr>
                <w:b w:val="0"/>
                <w:bCs w:val="0"/>
              </w:rPr>
            </w:pPr>
            <w:r>
              <w:rPr>
                <w:b w:val="0"/>
                <w:bCs w:val="0"/>
              </w:rPr>
              <w:t>In de taakverdeling van het personeel vastleggen wie de vertegenwoordiger in de boven-schoolse werkgroep wordt</w:t>
            </w:r>
          </w:p>
        </w:tc>
        <w:tc>
          <w:tcPr>
            <w:tcW w:w="3498" w:type="dxa"/>
          </w:tcPr>
          <w:p w14:paraId="770C9153" w14:textId="3403532C" w:rsidR="00AA064E" w:rsidRPr="005325E2" w:rsidRDefault="00020A9E" w:rsidP="00336813">
            <w:pPr>
              <w:cnfStyle w:val="000000000000" w:firstRow="0" w:lastRow="0" w:firstColumn="0" w:lastColumn="0" w:oddVBand="0" w:evenVBand="0" w:oddHBand="0" w:evenHBand="0" w:firstRowFirstColumn="0" w:firstRowLastColumn="0" w:lastRowFirstColumn="0" w:lastRowLastColumn="0"/>
            </w:pPr>
            <w:r>
              <w:t>Oktober 2023</w:t>
            </w:r>
          </w:p>
        </w:tc>
        <w:tc>
          <w:tcPr>
            <w:tcW w:w="3498" w:type="dxa"/>
          </w:tcPr>
          <w:p w14:paraId="38301005" w14:textId="75DE000D" w:rsidR="00AA064E" w:rsidRDefault="00020A9E" w:rsidP="00336813">
            <w:pPr>
              <w:cnfStyle w:val="000000000000" w:firstRow="0" w:lastRow="0" w:firstColumn="0" w:lastColumn="0" w:oddVBand="0" w:evenVBand="0" w:oddHBand="0" w:evenHBand="0" w:firstRowFirstColumn="0" w:firstRowLastColumn="0" w:lastRowFirstColumn="0" w:lastRowLastColumn="0"/>
            </w:pPr>
            <w:r>
              <w:t>team</w:t>
            </w:r>
          </w:p>
        </w:tc>
        <w:tc>
          <w:tcPr>
            <w:tcW w:w="3498" w:type="dxa"/>
          </w:tcPr>
          <w:p w14:paraId="26E354D4" w14:textId="559A535C" w:rsidR="00AA064E" w:rsidRDefault="00020A9E" w:rsidP="00336813">
            <w:pPr>
              <w:cnfStyle w:val="000000000000" w:firstRow="0" w:lastRow="0" w:firstColumn="0" w:lastColumn="0" w:oddVBand="0" w:evenVBand="0" w:oddHBand="0" w:evenHBand="0" w:firstRowFirstColumn="0" w:firstRowLastColumn="0" w:lastRowFirstColumn="0" w:lastRowLastColumn="0"/>
            </w:pPr>
            <w:r>
              <w:t>Afgevaardigde is bepaald.</w:t>
            </w:r>
          </w:p>
        </w:tc>
      </w:tr>
      <w:tr w:rsidR="00AA064E" w14:paraId="5CEC7EFD" w14:textId="77777777" w:rsidTr="00336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8" w:type="dxa"/>
          </w:tcPr>
          <w:p w14:paraId="1F448C2E" w14:textId="77777777" w:rsidR="00AA064E" w:rsidRPr="00FD5ED3" w:rsidRDefault="00AA064E" w:rsidP="00336813">
            <w:pPr>
              <w:rPr>
                <w:b w:val="0"/>
                <w:bCs w:val="0"/>
              </w:rPr>
            </w:pPr>
          </w:p>
        </w:tc>
        <w:tc>
          <w:tcPr>
            <w:tcW w:w="3498" w:type="dxa"/>
          </w:tcPr>
          <w:p w14:paraId="23C27397" w14:textId="77777777" w:rsidR="00AA064E" w:rsidRDefault="00AA064E" w:rsidP="00336813">
            <w:pPr>
              <w:cnfStyle w:val="000000100000" w:firstRow="0" w:lastRow="0" w:firstColumn="0" w:lastColumn="0" w:oddVBand="0" w:evenVBand="0" w:oddHBand="1" w:evenHBand="0" w:firstRowFirstColumn="0" w:firstRowLastColumn="0" w:lastRowFirstColumn="0" w:lastRowLastColumn="0"/>
            </w:pPr>
          </w:p>
        </w:tc>
        <w:tc>
          <w:tcPr>
            <w:tcW w:w="3498" w:type="dxa"/>
          </w:tcPr>
          <w:p w14:paraId="75D92824" w14:textId="77777777" w:rsidR="00AA064E" w:rsidRDefault="00AA064E" w:rsidP="00336813">
            <w:pPr>
              <w:cnfStyle w:val="000000100000" w:firstRow="0" w:lastRow="0" w:firstColumn="0" w:lastColumn="0" w:oddVBand="0" w:evenVBand="0" w:oddHBand="1" w:evenHBand="0" w:firstRowFirstColumn="0" w:firstRowLastColumn="0" w:lastRowFirstColumn="0" w:lastRowLastColumn="0"/>
            </w:pPr>
          </w:p>
        </w:tc>
        <w:tc>
          <w:tcPr>
            <w:tcW w:w="3498" w:type="dxa"/>
          </w:tcPr>
          <w:p w14:paraId="26E5E770" w14:textId="77777777" w:rsidR="00AA064E" w:rsidRDefault="00AA064E" w:rsidP="00336813">
            <w:pPr>
              <w:cnfStyle w:val="000000100000" w:firstRow="0" w:lastRow="0" w:firstColumn="0" w:lastColumn="0" w:oddVBand="0" w:evenVBand="0" w:oddHBand="1" w:evenHBand="0" w:firstRowFirstColumn="0" w:firstRowLastColumn="0" w:lastRowFirstColumn="0" w:lastRowLastColumn="0"/>
            </w:pPr>
          </w:p>
        </w:tc>
      </w:tr>
      <w:tr w:rsidR="00AA064E" w14:paraId="25D3D52E" w14:textId="77777777" w:rsidTr="00336813">
        <w:tc>
          <w:tcPr>
            <w:cnfStyle w:val="001000000000" w:firstRow="0" w:lastRow="0" w:firstColumn="1" w:lastColumn="0" w:oddVBand="0" w:evenVBand="0" w:oddHBand="0" w:evenHBand="0" w:firstRowFirstColumn="0" w:firstRowLastColumn="0" w:lastRowFirstColumn="0" w:lastRowLastColumn="0"/>
            <w:tcW w:w="3498" w:type="dxa"/>
          </w:tcPr>
          <w:p w14:paraId="77D09ECD" w14:textId="77777777" w:rsidR="00AA064E" w:rsidRPr="00B146F6" w:rsidRDefault="00AA064E" w:rsidP="00336813">
            <w:pPr>
              <w:rPr>
                <w:b w:val="0"/>
                <w:bCs w:val="0"/>
              </w:rPr>
            </w:pPr>
          </w:p>
        </w:tc>
        <w:tc>
          <w:tcPr>
            <w:tcW w:w="3498" w:type="dxa"/>
          </w:tcPr>
          <w:p w14:paraId="19691815" w14:textId="77777777" w:rsidR="00AA064E" w:rsidRDefault="00AA064E" w:rsidP="00336813">
            <w:pPr>
              <w:cnfStyle w:val="000000000000" w:firstRow="0" w:lastRow="0" w:firstColumn="0" w:lastColumn="0" w:oddVBand="0" w:evenVBand="0" w:oddHBand="0" w:evenHBand="0" w:firstRowFirstColumn="0" w:firstRowLastColumn="0" w:lastRowFirstColumn="0" w:lastRowLastColumn="0"/>
            </w:pPr>
          </w:p>
        </w:tc>
        <w:tc>
          <w:tcPr>
            <w:tcW w:w="3498" w:type="dxa"/>
          </w:tcPr>
          <w:p w14:paraId="6FCDAFF9" w14:textId="77777777" w:rsidR="00AA064E" w:rsidRDefault="00AA064E" w:rsidP="00336813">
            <w:pPr>
              <w:cnfStyle w:val="000000000000" w:firstRow="0" w:lastRow="0" w:firstColumn="0" w:lastColumn="0" w:oddVBand="0" w:evenVBand="0" w:oddHBand="0" w:evenHBand="0" w:firstRowFirstColumn="0" w:firstRowLastColumn="0" w:lastRowFirstColumn="0" w:lastRowLastColumn="0"/>
            </w:pPr>
          </w:p>
        </w:tc>
        <w:tc>
          <w:tcPr>
            <w:tcW w:w="3498" w:type="dxa"/>
          </w:tcPr>
          <w:p w14:paraId="40E4D533" w14:textId="77777777" w:rsidR="00AA064E" w:rsidRDefault="00AA064E" w:rsidP="00336813">
            <w:pPr>
              <w:cnfStyle w:val="000000000000" w:firstRow="0" w:lastRow="0" w:firstColumn="0" w:lastColumn="0" w:oddVBand="0" w:evenVBand="0" w:oddHBand="0" w:evenHBand="0" w:firstRowFirstColumn="0" w:firstRowLastColumn="0" w:lastRowFirstColumn="0" w:lastRowLastColumn="0"/>
            </w:pPr>
          </w:p>
        </w:tc>
      </w:tr>
    </w:tbl>
    <w:p w14:paraId="22D04F71" w14:textId="77777777" w:rsidR="0079318C" w:rsidRPr="00992FF8" w:rsidRDefault="0079318C" w:rsidP="0079318C">
      <w:pPr>
        <w:rPr>
          <w:b/>
          <w:bCs/>
        </w:rPr>
      </w:pPr>
    </w:p>
    <w:p w14:paraId="50FF7995" w14:textId="68DD5171" w:rsidR="00353DA6" w:rsidRPr="007A31EB" w:rsidRDefault="005E2FA0" w:rsidP="00857CAC">
      <w:pPr>
        <w:pStyle w:val="Kop1"/>
        <w:numPr>
          <w:ilvl w:val="0"/>
          <w:numId w:val="8"/>
        </w:numPr>
        <w:ind w:left="426" w:hanging="426"/>
        <w:rPr>
          <w:rFonts w:asciiTheme="minorHAnsi" w:hAnsiTheme="minorHAnsi" w:cstheme="minorHAnsi"/>
          <w:color w:val="auto"/>
          <w:sz w:val="24"/>
          <w:szCs w:val="24"/>
        </w:rPr>
      </w:pPr>
      <w:bookmarkStart w:id="4" w:name="_Toc140493612"/>
      <w:r w:rsidRPr="007A31EB">
        <w:rPr>
          <w:rFonts w:asciiTheme="minorHAnsi" w:hAnsiTheme="minorHAnsi" w:cstheme="minorHAnsi"/>
          <w:color w:val="auto"/>
          <w:sz w:val="24"/>
          <w:szCs w:val="24"/>
        </w:rPr>
        <w:lastRenderedPageBreak/>
        <w:t>Doelen en acties</w:t>
      </w:r>
      <w:r w:rsidR="00353DA6" w:rsidRPr="007A31EB">
        <w:rPr>
          <w:rFonts w:asciiTheme="minorHAnsi" w:hAnsiTheme="minorHAnsi" w:cstheme="minorHAnsi"/>
          <w:color w:val="auto"/>
          <w:sz w:val="24"/>
          <w:szCs w:val="24"/>
        </w:rPr>
        <w:t xml:space="preserve"> vanuit evaluatie basiskwaliteit</w:t>
      </w:r>
      <w:bookmarkEnd w:id="4"/>
      <w:r w:rsidR="00353DA6" w:rsidRPr="007A31EB">
        <w:rPr>
          <w:rFonts w:asciiTheme="minorHAnsi" w:hAnsiTheme="minorHAnsi" w:cstheme="minorHAnsi"/>
          <w:color w:val="auto"/>
          <w:sz w:val="24"/>
          <w:szCs w:val="24"/>
        </w:rPr>
        <w:br/>
      </w:r>
    </w:p>
    <w:p w14:paraId="73E836E5" w14:textId="77777777" w:rsidR="005E2FA0" w:rsidRPr="005849F7" w:rsidRDefault="005E2FA0" w:rsidP="00857CAC">
      <w:pPr>
        <w:pStyle w:val="Lijstalinea"/>
        <w:numPr>
          <w:ilvl w:val="1"/>
          <w:numId w:val="8"/>
        </w:numPr>
        <w:ind w:left="426" w:hanging="426"/>
        <w:rPr>
          <w:b/>
        </w:rPr>
      </w:pPr>
      <w:r w:rsidRPr="005849F7">
        <w:rPr>
          <w:b/>
        </w:rPr>
        <w:t xml:space="preserve"> Actiepunten vanuit de basiskwaliteit</w:t>
      </w:r>
    </w:p>
    <w:p w14:paraId="2E8EF35E" w14:textId="77777777" w:rsidR="005E2FA0" w:rsidRDefault="005E2FA0" w:rsidP="005E2FA0">
      <w:pPr>
        <w:ind w:left="426" w:hanging="426"/>
      </w:pPr>
      <w:r>
        <w:t>In onderstaande tabel worden de punten</w:t>
      </w:r>
      <w:r w:rsidR="005849F7">
        <w:t>,</w:t>
      </w:r>
      <w:r>
        <w:t xml:space="preserve"> die vanuit de evaluatie basiskwaliteit aandacht behoeven</w:t>
      </w:r>
      <w:r w:rsidR="005849F7">
        <w:t xml:space="preserve">, </w:t>
      </w:r>
      <w:r>
        <w:t>weergegeven.</w:t>
      </w:r>
    </w:p>
    <w:tbl>
      <w:tblPr>
        <w:tblStyle w:val="Gemiddeldearcering1-accent1"/>
        <w:tblW w:w="0" w:type="auto"/>
        <w:tblLook w:val="04A0" w:firstRow="1" w:lastRow="0" w:firstColumn="1" w:lastColumn="0" w:noHBand="0" w:noVBand="1"/>
      </w:tblPr>
      <w:tblGrid>
        <w:gridCol w:w="1155"/>
        <w:gridCol w:w="1392"/>
        <w:gridCol w:w="6515"/>
      </w:tblGrid>
      <w:tr w:rsidR="00353DA6" w14:paraId="250A6B52" w14:textId="77777777" w:rsidTr="2539CF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gridSpan w:val="2"/>
          </w:tcPr>
          <w:p w14:paraId="3D1B2082" w14:textId="77777777" w:rsidR="00353DA6" w:rsidRPr="005849F7" w:rsidRDefault="005849F7" w:rsidP="00DE4E28">
            <w:pPr>
              <w:rPr>
                <w:color w:val="auto"/>
              </w:rPr>
            </w:pPr>
            <w:r w:rsidRPr="005849F7">
              <w:rPr>
                <w:color w:val="auto"/>
              </w:rPr>
              <w:t>Kwaliteitsg</w:t>
            </w:r>
            <w:r w:rsidR="005E2FA0" w:rsidRPr="005849F7">
              <w:rPr>
                <w:color w:val="auto"/>
              </w:rPr>
              <w:t>ebied</w:t>
            </w:r>
          </w:p>
        </w:tc>
        <w:tc>
          <w:tcPr>
            <w:tcW w:w="6515" w:type="dxa"/>
          </w:tcPr>
          <w:p w14:paraId="54BB0061" w14:textId="77777777" w:rsidR="00353DA6" w:rsidRPr="005849F7" w:rsidRDefault="00353DA6" w:rsidP="00DE4E28">
            <w:pPr>
              <w:cnfStyle w:val="100000000000" w:firstRow="1" w:lastRow="0" w:firstColumn="0" w:lastColumn="0" w:oddVBand="0" w:evenVBand="0" w:oddHBand="0" w:evenHBand="0" w:firstRowFirstColumn="0" w:firstRowLastColumn="0" w:lastRowFirstColumn="0" w:lastRowLastColumn="0"/>
              <w:rPr>
                <w:color w:val="auto"/>
              </w:rPr>
            </w:pPr>
            <w:r w:rsidRPr="005849F7">
              <w:rPr>
                <w:color w:val="auto"/>
              </w:rPr>
              <w:t>Actiepunt</w:t>
            </w:r>
          </w:p>
        </w:tc>
      </w:tr>
      <w:tr w:rsidR="000B7957" w14:paraId="3148C89E" w14:textId="77777777" w:rsidTr="2539CF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5" w:type="dxa"/>
            <w:vMerge w:val="restart"/>
            <w:tcBorders>
              <w:right w:val="single" w:sz="4" w:space="0" w:color="5B9BD5" w:themeColor="accent1"/>
            </w:tcBorders>
            <w:shd w:val="clear" w:color="auto" w:fill="5B9BD5" w:themeFill="accent1"/>
          </w:tcPr>
          <w:p w14:paraId="1BC3F9B7" w14:textId="77777777" w:rsidR="000B7957" w:rsidRPr="00344630" w:rsidRDefault="000B7957" w:rsidP="00A069BA">
            <w:pPr>
              <w:rPr>
                <w:noProof/>
                <w:sz w:val="20"/>
                <w:szCs w:val="20"/>
                <w:lang w:eastAsia="nl-NL"/>
              </w:rPr>
            </w:pPr>
            <w:r w:rsidRPr="00344630">
              <w:rPr>
                <w:noProof/>
                <w:sz w:val="20"/>
                <w:szCs w:val="20"/>
                <w:lang w:eastAsia="nl-NL"/>
              </w:rPr>
              <w:t>Onderwijs</w:t>
            </w:r>
          </w:p>
        </w:tc>
        <w:tc>
          <w:tcPr>
            <w:tcW w:w="1392" w:type="dxa"/>
            <w:tcBorders>
              <w:left w:val="single" w:sz="4" w:space="0" w:color="5B9BD5" w:themeColor="accent1"/>
            </w:tcBorders>
            <w:shd w:val="clear" w:color="auto" w:fill="5B9BD5" w:themeFill="accent1"/>
          </w:tcPr>
          <w:p w14:paraId="484F9B8D" w14:textId="77777777" w:rsidR="000B7957" w:rsidRPr="00344630" w:rsidRDefault="000B7957" w:rsidP="00A069BA">
            <w:pPr>
              <w:cnfStyle w:val="000000100000" w:firstRow="0" w:lastRow="0" w:firstColumn="0" w:lastColumn="0" w:oddVBand="0" w:evenVBand="0" w:oddHBand="1" w:evenHBand="0" w:firstRowFirstColumn="0" w:firstRowLastColumn="0" w:lastRowFirstColumn="0" w:lastRowLastColumn="0"/>
              <w:rPr>
                <w:b/>
                <w:bCs/>
                <w:noProof/>
                <w:sz w:val="20"/>
                <w:szCs w:val="20"/>
                <w:lang w:eastAsia="nl-NL"/>
              </w:rPr>
            </w:pPr>
            <w:r>
              <w:rPr>
                <w:b/>
                <w:bCs/>
                <w:noProof/>
                <w:sz w:val="20"/>
                <w:szCs w:val="20"/>
                <w:lang w:eastAsia="nl-NL"/>
              </w:rPr>
              <w:t>Zicht op ontwikkeling</w:t>
            </w:r>
          </w:p>
        </w:tc>
        <w:tc>
          <w:tcPr>
            <w:tcW w:w="6515" w:type="dxa"/>
          </w:tcPr>
          <w:p w14:paraId="310F414C" w14:textId="59395D75" w:rsidR="000B7957" w:rsidRDefault="00024C6A" w:rsidP="00B97A5D">
            <w:pPr>
              <w:pStyle w:val="Lijstalinea"/>
              <w:numPr>
                <w:ilvl w:val="0"/>
                <w:numId w:val="44"/>
              </w:numPr>
              <w:cnfStyle w:val="000000100000" w:firstRow="0" w:lastRow="0" w:firstColumn="0" w:lastColumn="0" w:oddVBand="0" w:evenVBand="0" w:oddHBand="1" w:evenHBand="0" w:firstRowFirstColumn="0" w:firstRowLastColumn="0" w:lastRowFirstColumn="0" w:lastRowLastColumn="0"/>
            </w:pPr>
            <w:r>
              <w:t xml:space="preserve">Alle aandacht besteden aan invoering </w:t>
            </w:r>
            <w:proofErr w:type="spellStart"/>
            <w:r>
              <w:t>ParnasSys</w:t>
            </w:r>
            <w:proofErr w:type="spellEnd"/>
            <w:r>
              <w:t xml:space="preserve"> leerlijnen en </w:t>
            </w:r>
            <w:proofErr w:type="spellStart"/>
            <w:r>
              <w:t>ParnasSys</w:t>
            </w:r>
            <w:proofErr w:type="spellEnd"/>
            <w:r>
              <w:t xml:space="preserve"> OPP.</w:t>
            </w:r>
          </w:p>
        </w:tc>
      </w:tr>
      <w:tr w:rsidR="000B7957" w14:paraId="5DA35F6C" w14:textId="77777777" w:rsidTr="2539CF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5" w:type="dxa"/>
            <w:vMerge/>
          </w:tcPr>
          <w:p w14:paraId="000F3BF1" w14:textId="77777777" w:rsidR="000B7957" w:rsidRPr="00344630" w:rsidRDefault="000B7957" w:rsidP="00A069BA">
            <w:pPr>
              <w:rPr>
                <w:noProof/>
                <w:sz w:val="20"/>
                <w:szCs w:val="20"/>
                <w:lang w:eastAsia="nl-NL"/>
              </w:rPr>
            </w:pPr>
          </w:p>
        </w:tc>
        <w:tc>
          <w:tcPr>
            <w:tcW w:w="1392" w:type="dxa"/>
            <w:tcBorders>
              <w:left w:val="single" w:sz="4" w:space="0" w:color="5B9BD5" w:themeColor="accent1"/>
            </w:tcBorders>
            <w:shd w:val="clear" w:color="auto" w:fill="5B9BD5" w:themeFill="accent1"/>
          </w:tcPr>
          <w:p w14:paraId="099F065E" w14:textId="3B92D0D4" w:rsidR="000B7957" w:rsidRPr="00344630" w:rsidRDefault="021B62A6" w:rsidP="00A069BA">
            <w:pPr>
              <w:cnfStyle w:val="000000010000" w:firstRow="0" w:lastRow="0" w:firstColumn="0" w:lastColumn="0" w:oddVBand="0" w:evenVBand="0" w:oddHBand="0" w:evenHBand="1" w:firstRowFirstColumn="0" w:firstRowLastColumn="0" w:lastRowFirstColumn="0" w:lastRowLastColumn="0"/>
              <w:rPr>
                <w:b/>
                <w:bCs/>
                <w:noProof/>
                <w:sz w:val="20"/>
                <w:szCs w:val="20"/>
                <w:lang w:eastAsia="nl-NL"/>
              </w:rPr>
            </w:pPr>
            <w:r w:rsidRPr="2539CF0D">
              <w:rPr>
                <w:b/>
                <w:bCs/>
                <w:noProof/>
                <w:sz w:val="20"/>
                <w:szCs w:val="20"/>
                <w:lang w:eastAsia="nl-NL"/>
              </w:rPr>
              <w:t>Did</w:t>
            </w:r>
            <w:r w:rsidR="6FCEC115" w:rsidRPr="2539CF0D">
              <w:rPr>
                <w:b/>
                <w:bCs/>
                <w:noProof/>
                <w:sz w:val="20"/>
                <w:szCs w:val="20"/>
                <w:lang w:eastAsia="nl-NL"/>
              </w:rPr>
              <w:t xml:space="preserve"> </w:t>
            </w:r>
            <w:r w:rsidRPr="2539CF0D">
              <w:rPr>
                <w:b/>
                <w:bCs/>
                <w:noProof/>
                <w:sz w:val="20"/>
                <w:szCs w:val="20"/>
                <w:lang w:eastAsia="nl-NL"/>
              </w:rPr>
              <w:t>handelen/</w:t>
            </w:r>
            <w:r w:rsidR="44F414CE" w:rsidRPr="2539CF0D">
              <w:rPr>
                <w:b/>
                <w:bCs/>
                <w:noProof/>
                <w:sz w:val="20"/>
                <w:szCs w:val="20"/>
                <w:lang w:eastAsia="nl-NL"/>
              </w:rPr>
              <w:t xml:space="preserve"> </w:t>
            </w:r>
            <w:r w:rsidRPr="2539CF0D">
              <w:rPr>
                <w:b/>
                <w:bCs/>
                <w:noProof/>
                <w:sz w:val="20"/>
                <w:szCs w:val="20"/>
                <w:lang w:eastAsia="nl-NL"/>
              </w:rPr>
              <w:t>Aanbod</w:t>
            </w:r>
          </w:p>
        </w:tc>
        <w:tc>
          <w:tcPr>
            <w:tcW w:w="6515" w:type="dxa"/>
          </w:tcPr>
          <w:p w14:paraId="34C3FBE5" w14:textId="0C9A1153" w:rsidR="000B7957" w:rsidRDefault="00024C6A" w:rsidP="00B97A5D">
            <w:pPr>
              <w:pStyle w:val="Lijstalinea"/>
              <w:numPr>
                <w:ilvl w:val="0"/>
                <w:numId w:val="44"/>
              </w:numPr>
              <w:cnfStyle w:val="000000010000" w:firstRow="0" w:lastRow="0" w:firstColumn="0" w:lastColumn="0" w:oddVBand="0" w:evenVBand="0" w:oddHBand="0" w:evenHBand="1" w:firstRowFirstColumn="0" w:firstRowLastColumn="0" w:lastRowFirstColumn="0" w:lastRowLastColumn="0"/>
            </w:pPr>
            <w:r>
              <w:t>Verhogen door middel van veel groepsbezoeken en collegiale consultatie</w:t>
            </w:r>
          </w:p>
        </w:tc>
      </w:tr>
      <w:tr w:rsidR="000B7957" w14:paraId="2E2699CC" w14:textId="77777777" w:rsidTr="2539CF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5" w:type="dxa"/>
            <w:vMerge/>
          </w:tcPr>
          <w:p w14:paraId="5F90AD44" w14:textId="77777777" w:rsidR="000B7957" w:rsidRPr="00344630" w:rsidRDefault="000B7957" w:rsidP="00A069BA">
            <w:pPr>
              <w:rPr>
                <w:noProof/>
                <w:sz w:val="20"/>
                <w:szCs w:val="20"/>
                <w:lang w:eastAsia="nl-NL"/>
              </w:rPr>
            </w:pPr>
          </w:p>
        </w:tc>
        <w:tc>
          <w:tcPr>
            <w:tcW w:w="1392" w:type="dxa"/>
            <w:tcBorders>
              <w:left w:val="single" w:sz="4" w:space="0" w:color="5B9BD5" w:themeColor="accent1"/>
            </w:tcBorders>
            <w:shd w:val="clear" w:color="auto" w:fill="5B9BD5" w:themeFill="accent1"/>
          </w:tcPr>
          <w:p w14:paraId="4C53ED48" w14:textId="77777777" w:rsidR="000B7957" w:rsidRDefault="000B7957" w:rsidP="00A069BA">
            <w:pPr>
              <w:cnfStyle w:val="000000100000" w:firstRow="0" w:lastRow="0" w:firstColumn="0" w:lastColumn="0" w:oddVBand="0" w:evenVBand="0" w:oddHBand="1" w:evenHBand="0" w:firstRowFirstColumn="0" w:firstRowLastColumn="0" w:lastRowFirstColumn="0" w:lastRowLastColumn="0"/>
              <w:rPr>
                <w:b/>
                <w:bCs/>
                <w:noProof/>
                <w:sz w:val="20"/>
                <w:szCs w:val="20"/>
                <w:lang w:eastAsia="nl-NL"/>
              </w:rPr>
            </w:pPr>
            <w:r>
              <w:rPr>
                <w:b/>
                <w:bCs/>
                <w:noProof/>
                <w:sz w:val="20"/>
                <w:szCs w:val="20"/>
                <w:lang w:eastAsia="nl-NL"/>
              </w:rPr>
              <w:t>Algehele kwaliteit</w:t>
            </w:r>
          </w:p>
        </w:tc>
        <w:tc>
          <w:tcPr>
            <w:tcW w:w="6515" w:type="dxa"/>
          </w:tcPr>
          <w:p w14:paraId="4AC2CC5B" w14:textId="5214F981" w:rsidR="000B7957" w:rsidRDefault="00F97697" w:rsidP="00B97A5D">
            <w:pPr>
              <w:pStyle w:val="Lijstalinea"/>
              <w:numPr>
                <w:ilvl w:val="0"/>
                <w:numId w:val="44"/>
              </w:numPr>
              <w:cnfStyle w:val="000000100000" w:firstRow="0" w:lastRow="0" w:firstColumn="0" w:lastColumn="0" w:oddVBand="0" w:evenVBand="0" w:oddHBand="1" w:evenHBand="0" w:firstRowFirstColumn="0" w:firstRowLastColumn="0" w:lastRowFirstColumn="0" w:lastRowLastColumn="0"/>
            </w:pPr>
            <w:r>
              <w:t>Voldoen aan inspectie eisen/normen</w:t>
            </w:r>
          </w:p>
        </w:tc>
      </w:tr>
      <w:tr w:rsidR="00A069BA" w14:paraId="5987AA86" w14:textId="77777777" w:rsidTr="2539CF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gridSpan w:val="2"/>
            <w:shd w:val="clear" w:color="auto" w:fill="5B9BD5" w:themeFill="accent1"/>
          </w:tcPr>
          <w:p w14:paraId="19E6FFAD" w14:textId="77777777" w:rsidR="00A069BA" w:rsidRPr="00344630" w:rsidRDefault="00A069BA" w:rsidP="00A069BA">
            <w:pPr>
              <w:rPr>
                <w:noProof/>
                <w:sz w:val="20"/>
                <w:szCs w:val="20"/>
                <w:lang w:eastAsia="nl-NL"/>
              </w:rPr>
            </w:pPr>
            <w:r w:rsidRPr="00344630">
              <w:rPr>
                <w:noProof/>
                <w:sz w:val="20"/>
                <w:szCs w:val="20"/>
                <w:lang w:eastAsia="nl-NL"/>
              </w:rPr>
              <w:t>HR</w:t>
            </w:r>
          </w:p>
        </w:tc>
        <w:tc>
          <w:tcPr>
            <w:tcW w:w="6515" w:type="dxa"/>
          </w:tcPr>
          <w:p w14:paraId="4DEB5E26" w14:textId="65A16754" w:rsidR="00A069BA" w:rsidRDefault="00F97697" w:rsidP="00B97A5D">
            <w:pPr>
              <w:pStyle w:val="Lijstalinea"/>
              <w:numPr>
                <w:ilvl w:val="0"/>
                <w:numId w:val="44"/>
              </w:numPr>
              <w:cnfStyle w:val="000000010000" w:firstRow="0" w:lastRow="0" w:firstColumn="0" w:lastColumn="0" w:oddVBand="0" w:evenVBand="0" w:oddHBand="0" w:evenHBand="1" w:firstRowFirstColumn="0" w:firstRowLastColumn="0" w:lastRowFirstColumn="0" w:lastRowLastColumn="0"/>
            </w:pPr>
            <w:r>
              <w:t>Invoeren werkverdelingsplan</w:t>
            </w:r>
          </w:p>
        </w:tc>
      </w:tr>
      <w:tr w:rsidR="00A069BA" w14:paraId="0649D890" w14:textId="77777777" w:rsidTr="2539CF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gridSpan w:val="2"/>
            <w:shd w:val="clear" w:color="auto" w:fill="5B9BD5" w:themeFill="accent1"/>
          </w:tcPr>
          <w:p w14:paraId="44A5C4E6" w14:textId="3108518A" w:rsidR="00A069BA" w:rsidRPr="00344630" w:rsidRDefault="00EF2C7D" w:rsidP="00A069BA">
            <w:pPr>
              <w:rPr>
                <w:noProof/>
                <w:sz w:val="20"/>
                <w:szCs w:val="20"/>
                <w:lang w:eastAsia="nl-NL"/>
              </w:rPr>
            </w:pPr>
            <w:r>
              <w:rPr>
                <w:noProof/>
                <w:sz w:val="20"/>
                <w:szCs w:val="20"/>
                <w:lang w:eastAsia="nl-NL"/>
              </w:rPr>
              <w:t>ICT</w:t>
            </w:r>
          </w:p>
        </w:tc>
        <w:tc>
          <w:tcPr>
            <w:tcW w:w="6515" w:type="dxa"/>
          </w:tcPr>
          <w:p w14:paraId="267F8CD0" w14:textId="275A6E95" w:rsidR="00A069BA" w:rsidRDefault="00F97697" w:rsidP="00B97A5D">
            <w:pPr>
              <w:pStyle w:val="Lijstalinea"/>
              <w:numPr>
                <w:ilvl w:val="0"/>
                <w:numId w:val="44"/>
              </w:numPr>
              <w:cnfStyle w:val="000000100000" w:firstRow="0" w:lastRow="0" w:firstColumn="0" w:lastColumn="0" w:oddVBand="0" w:evenVBand="0" w:oddHBand="1" w:evenHBand="0" w:firstRowFirstColumn="0" w:firstRowLastColumn="0" w:lastRowFirstColumn="0" w:lastRowLastColumn="0"/>
            </w:pPr>
            <w:proofErr w:type="spellStart"/>
            <w:r>
              <w:t>Bovenschoolse</w:t>
            </w:r>
            <w:proofErr w:type="spellEnd"/>
            <w:r>
              <w:t xml:space="preserve"> ontwikkelingen afwachten</w:t>
            </w:r>
          </w:p>
        </w:tc>
      </w:tr>
      <w:tr w:rsidR="00A069BA" w14:paraId="43202914" w14:textId="77777777" w:rsidTr="2539CF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gridSpan w:val="2"/>
            <w:shd w:val="clear" w:color="auto" w:fill="5B9BD5" w:themeFill="accent1"/>
          </w:tcPr>
          <w:p w14:paraId="76927F3E" w14:textId="77777777" w:rsidR="00A069BA" w:rsidRPr="00344630" w:rsidRDefault="00A069BA" w:rsidP="00A069BA">
            <w:pPr>
              <w:rPr>
                <w:noProof/>
                <w:sz w:val="20"/>
                <w:szCs w:val="20"/>
                <w:lang w:eastAsia="nl-NL"/>
              </w:rPr>
            </w:pPr>
            <w:r>
              <w:rPr>
                <w:noProof/>
                <w:sz w:val="20"/>
                <w:szCs w:val="20"/>
                <w:lang w:eastAsia="nl-NL"/>
              </w:rPr>
              <w:t>Huisvesting</w:t>
            </w:r>
          </w:p>
        </w:tc>
        <w:tc>
          <w:tcPr>
            <w:tcW w:w="6515" w:type="dxa"/>
          </w:tcPr>
          <w:p w14:paraId="6D286E66" w14:textId="51D6F26D" w:rsidR="00A069BA" w:rsidRDefault="00F97697" w:rsidP="00B97A5D">
            <w:pPr>
              <w:pStyle w:val="Lijstalinea"/>
              <w:numPr>
                <w:ilvl w:val="0"/>
                <w:numId w:val="44"/>
              </w:numPr>
              <w:cnfStyle w:val="000000010000" w:firstRow="0" w:lastRow="0" w:firstColumn="0" w:lastColumn="0" w:oddVBand="0" w:evenVBand="0" w:oddHBand="0" w:evenHBand="1" w:firstRowFirstColumn="0" w:firstRowLastColumn="0" w:lastRowFirstColumn="0" w:lastRowLastColumn="0"/>
            </w:pPr>
            <w:r>
              <w:t>Geen bijzonderheden</w:t>
            </w:r>
          </w:p>
        </w:tc>
      </w:tr>
      <w:tr w:rsidR="00A069BA" w14:paraId="11B22E38" w14:textId="77777777" w:rsidTr="2539CF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gridSpan w:val="2"/>
            <w:shd w:val="clear" w:color="auto" w:fill="5B9BD5" w:themeFill="accent1"/>
          </w:tcPr>
          <w:p w14:paraId="15369CF0" w14:textId="3AD3EB10" w:rsidR="00A069BA" w:rsidRPr="00344630" w:rsidRDefault="00A069BA" w:rsidP="00A069BA">
            <w:pPr>
              <w:rPr>
                <w:noProof/>
                <w:sz w:val="20"/>
                <w:szCs w:val="20"/>
                <w:lang w:eastAsia="nl-NL"/>
              </w:rPr>
            </w:pPr>
            <w:r>
              <w:rPr>
                <w:noProof/>
                <w:sz w:val="20"/>
                <w:szCs w:val="20"/>
                <w:lang w:eastAsia="nl-NL"/>
              </w:rPr>
              <w:t>Financi</w:t>
            </w:r>
            <w:r w:rsidR="000C26EE">
              <w:rPr>
                <w:noProof/>
                <w:sz w:val="20"/>
                <w:szCs w:val="20"/>
                <w:lang w:eastAsia="nl-NL"/>
              </w:rPr>
              <w:t>ën</w:t>
            </w:r>
          </w:p>
        </w:tc>
        <w:tc>
          <w:tcPr>
            <w:tcW w:w="6515" w:type="dxa"/>
          </w:tcPr>
          <w:p w14:paraId="6B2F53E3" w14:textId="4C54D767" w:rsidR="00A069BA" w:rsidRDefault="00F97697" w:rsidP="00B97A5D">
            <w:pPr>
              <w:pStyle w:val="Lijstalinea"/>
              <w:numPr>
                <w:ilvl w:val="0"/>
                <w:numId w:val="44"/>
              </w:numPr>
              <w:cnfStyle w:val="000000100000" w:firstRow="0" w:lastRow="0" w:firstColumn="0" w:lastColumn="0" w:oddVBand="0" w:evenVBand="0" w:oddHBand="1" w:evenHBand="0" w:firstRowFirstColumn="0" w:firstRowLastColumn="0" w:lastRowFirstColumn="0" w:lastRowLastColumn="0"/>
            </w:pPr>
            <w:r>
              <w:t>Goed onder controle</w:t>
            </w:r>
          </w:p>
        </w:tc>
      </w:tr>
      <w:tr w:rsidR="001A704E" w14:paraId="5A80601A" w14:textId="77777777" w:rsidTr="2539CF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gridSpan w:val="2"/>
            <w:shd w:val="clear" w:color="auto" w:fill="5B9BD5" w:themeFill="accent1"/>
          </w:tcPr>
          <w:p w14:paraId="7F7066AB" w14:textId="091D8C0C" w:rsidR="001A704E" w:rsidRDefault="00B97A5D" w:rsidP="00A069BA">
            <w:pPr>
              <w:rPr>
                <w:noProof/>
                <w:sz w:val="20"/>
                <w:szCs w:val="20"/>
                <w:lang w:eastAsia="nl-NL"/>
              </w:rPr>
            </w:pPr>
            <w:r>
              <w:rPr>
                <w:noProof/>
                <w:sz w:val="20"/>
                <w:szCs w:val="20"/>
                <w:lang w:eastAsia="nl-NL"/>
              </w:rPr>
              <w:t>Ouders</w:t>
            </w:r>
          </w:p>
        </w:tc>
        <w:tc>
          <w:tcPr>
            <w:tcW w:w="6515" w:type="dxa"/>
          </w:tcPr>
          <w:p w14:paraId="161FBC1D" w14:textId="4135F981" w:rsidR="001A704E" w:rsidRDefault="00B97A5D" w:rsidP="00B97A5D">
            <w:pPr>
              <w:pStyle w:val="Lijstalinea"/>
              <w:numPr>
                <w:ilvl w:val="0"/>
                <w:numId w:val="44"/>
              </w:numPr>
              <w:cnfStyle w:val="000000010000" w:firstRow="0" w:lastRow="0" w:firstColumn="0" w:lastColumn="0" w:oddVBand="0" w:evenVBand="0" w:oddHBand="0" w:evenHBand="1" w:firstRowFirstColumn="0" w:firstRowLastColumn="0" w:lastRowFirstColumn="0" w:lastRowLastColumn="0"/>
            </w:pPr>
            <w:r>
              <w:t>Zorgen voor educatief partnerschap (o.a. VVE-thuis)</w:t>
            </w:r>
          </w:p>
        </w:tc>
      </w:tr>
    </w:tbl>
    <w:p w14:paraId="36D02913" w14:textId="77777777" w:rsidR="00866381" w:rsidRDefault="00866381" w:rsidP="00866381">
      <w:pPr>
        <w:pStyle w:val="Lijstalinea"/>
        <w:ind w:left="426"/>
        <w:rPr>
          <w:b/>
          <w:sz w:val="24"/>
          <w:szCs w:val="24"/>
        </w:rPr>
      </w:pPr>
    </w:p>
    <w:p w14:paraId="102F8608" w14:textId="77777777" w:rsidR="00866381" w:rsidRDefault="00866381" w:rsidP="00866381">
      <w:pPr>
        <w:pStyle w:val="Lijstalinea"/>
        <w:ind w:left="426"/>
        <w:rPr>
          <w:b/>
          <w:sz w:val="24"/>
          <w:szCs w:val="24"/>
        </w:rPr>
      </w:pPr>
    </w:p>
    <w:p w14:paraId="6DBA3BDA" w14:textId="4288ADF5" w:rsidR="002D0BD8" w:rsidRPr="00866381" w:rsidRDefault="00353DA6" w:rsidP="005849F7">
      <w:pPr>
        <w:pStyle w:val="Lijstalinea"/>
        <w:numPr>
          <w:ilvl w:val="1"/>
          <w:numId w:val="8"/>
        </w:numPr>
        <w:ind w:left="426" w:hanging="426"/>
        <w:rPr>
          <w:b/>
          <w:sz w:val="24"/>
          <w:szCs w:val="24"/>
        </w:rPr>
      </w:pPr>
      <w:r w:rsidRPr="005849F7">
        <w:rPr>
          <w:b/>
          <w:sz w:val="24"/>
          <w:szCs w:val="24"/>
        </w:rPr>
        <w:t xml:space="preserve">Uitwerking </w:t>
      </w:r>
      <w:r w:rsidR="00B97A5D">
        <w:rPr>
          <w:b/>
          <w:sz w:val="24"/>
          <w:szCs w:val="24"/>
        </w:rPr>
        <w:t xml:space="preserve">andere </w:t>
      </w:r>
      <w:r w:rsidR="005E2FA0" w:rsidRPr="005849F7">
        <w:rPr>
          <w:b/>
          <w:sz w:val="24"/>
          <w:szCs w:val="24"/>
        </w:rPr>
        <w:t>actiepunten</w:t>
      </w:r>
      <w:r w:rsidR="00B97A5D">
        <w:rPr>
          <w:b/>
          <w:sz w:val="24"/>
          <w:szCs w:val="24"/>
        </w:rPr>
        <w:t xml:space="preserve"> basiskwaliteit</w:t>
      </w:r>
      <w:r w:rsidR="005E2FA0" w:rsidRPr="005849F7">
        <w:rPr>
          <w:b/>
          <w:sz w:val="24"/>
          <w:szCs w:val="24"/>
        </w:rPr>
        <w:t xml:space="preserve"> in doelen en bijbehorende activiteiten</w:t>
      </w:r>
      <w:r w:rsidR="005849F7" w:rsidRPr="005849F7">
        <w:rPr>
          <w:b/>
          <w:sz w:val="24"/>
          <w:szCs w:val="24"/>
        </w:rPr>
        <w:t xml:space="preserve"> </w:t>
      </w:r>
    </w:p>
    <w:tbl>
      <w:tblPr>
        <w:tblStyle w:val="Rastertabel4-Accent1"/>
        <w:tblW w:w="0" w:type="auto"/>
        <w:tblLook w:val="04A0" w:firstRow="1" w:lastRow="0" w:firstColumn="1" w:lastColumn="0" w:noHBand="0" w:noVBand="1"/>
      </w:tblPr>
      <w:tblGrid>
        <w:gridCol w:w="8337"/>
        <w:gridCol w:w="5655"/>
      </w:tblGrid>
      <w:tr w:rsidR="00F2098E" w14:paraId="66146C93" w14:textId="77777777" w:rsidTr="00431E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2" w:type="dxa"/>
            <w:gridSpan w:val="2"/>
          </w:tcPr>
          <w:p w14:paraId="5A901F7A" w14:textId="16CD3CD9" w:rsidR="00F2098E" w:rsidRPr="00F97697" w:rsidRDefault="00B97A5D" w:rsidP="00431E00">
            <w:pPr>
              <w:rPr>
                <w:b w:val="0"/>
                <w:bCs w:val="0"/>
              </w:rPr>
            </w:pPr>
            <w:r>
              <w:rPr>
                <w:b w:val="0"/>
                <w:bCs w:val="0"/>
              </w:rPr>
              <w:t xml:space="preserve">3.2.1 Invoering </w:t>
            </w:r>
            <w:proofErr w:type="spellStart"/>
            <w:r>
              <w:rPr>
                <w:b w:val="0"/>
                <w:bCs w:val="0"/>
              </w:rPr>
              <w:t>ParnasSys</w:t>
            </w:r>
            <w:proofErr w:type="spellEnd"/>
            <w:r>
              <w:rPr>
                <w:b w:val="0"/>
                <w:bCs w:val="0"/>
              </w:rPr>
              <w:t xml:space="preserve"> Leerlijnen en </w:t>
            </w:r>
            <w:proofErr w:type="spellStart"/>
            <w:r>
              <w:rPr>
                <w:b w:val="0"/>
                <w:bCs w:val="0"/>
              </w:rPr>
              <w:t>ParnasSys</w:t>
            </w:r>
            <w:proofErr w:type="spellEnd"/>
            <w:r>
              <w:rPr>
                <w:b w:val="0"/>
                <w:bCs w:val="0"/>
              </w:rPr>
              <w:t xml:space="preserve"> OPP</w:t>
            </w:r>
          </w:p>
        </w:tc>
      </w:tr>
      <w:tr w:rsidR="00F2098E" w14:paraId="56E94179" w14:textId="77777777" w:rsidTr="00431E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7" w:type="dxa"/>
          </w:tcPr>
          <w:p w14:paraId="38963AC4" w14:textId="416FAC47" w:rsidR="00F2098E" w:rsidRDefault="00B97A5D" w:rsidP="00431E00">
            <w:r>
              <w:t>Doel:</w:t>
            </w:r>
            <w:r w:rsidR="00020A9E">
              <w:t xml:space="preserve">       ZIE  2.1</w:t>
            </w:r>
          </w:p>
        </w:tc>
        <w:tc>
          <w:tcPr>
            <w:tcW w:w="5655" w:type="dxa"/>
          </w:tcPr>
          <w:p w14:paraId="7659323D" w14:textId="21BCA2BB" w:rsidR="00F2098E" w:rsidRDefault="00F2098E" w:rsidP="00431E00">
            <w:pPr>
              <w:cnfStyle w:val="000000100000" w:firstRow="0" w:lastRow="0" w:firstColumn="0" w:lastColumn="0" w:oddVBand="0" w:evenVBand="0" w:oddHBand="1" w:evenHBand="0" w:firstRowFirstColumn="0" w:firstRowLastColumn="0" w:lastRowFirstColumn="0" w:lastRowLastColumn="0"/>
            </w:pPr>
          </w:p>
        </w:tc>
      </w:tr>
    </w:tbl>
    <w:p w14:paraId="09602081" w14:textId="77777777" w:rsidR="00F2098E" w:rsidRPr="00414B56" w:rsidRDefault="00F2098E" w:rsidP="00F2098E">
      <w:pPr>
        <w:rPr>
          <w:b/>
          <w:sz w:val="24"/>
          <w:szCs w:val="24"/>
        </w:rPr>
      </w:pPr>
    </w:p>
    <w:tbl>
      <w:tblPr>
        <w:tblStyle w:val="Rastertabel4-Accent1"/>
        <w:tblW w:w="0" w:type="auto"/>
        <w:tblLook w:val="04A0" w:firstRow="1" w:lastRow="0" w:firstColumn="1" w:lastColumn="0" w:noHBand="0" w:noVBand="1"/>
      </w:tblPr>
      <w:tblGrid>
        <w:gridCol w:w="8337"/>
        <w:gridCol w:w="5655"/>
      </w:tblGrid>
      <w:tr w:rsidR="00F2098E" w14:paraId="1CC1491C" w14:textId="77777777" w:rsidTr="00431E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2" w:type="dxa"/>
            <w:gridSpan w:val="2"/>
          </w:tcPr>
          <w:p w14:paraId="6BF4788A" w14:textId="220ACDFC" w:rsidR="00F2098E" w:rsidRDefault="00B97A5D" w:rsidP="00431E00">
            <w:r>
              <w:t xml:space="preserve">3.2.2  Verhogen </w:t>
            </w:r>
            <w:r w:rsidR="00FA01F4">
              <w:t xml:space="preserve">didactisch handelen </w:t>
            </w:r>
          </w:p>
        </w:tc>
      </w:tr>
      <w:tr w:rsidR="00F2098E" w14:paraId="5FD062C8" w14:textId="77777777" w:rsidTr="00431E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7" w:type="dxa"/>
          </w:tcPr>
          <w:p w14:paraId="3E1E7E21" w14:textId="42A0B01E" w:rsidR="00F2098E" w:rsidRDefault="00531967" w:rsidP="00431E00">
            <w:r>
              <w:t>Doel:</w:t>
            </w:r>
            <w:r w:rsidR="00020A9E">
              <w:t xml:space="preserve"> Alle instructies zijn doelgericht en worden </w:t>
            </w:r>
            <w:proofErr w:type="spellStart"/>
            <w:r w:rsidR="00020A9E">
              <w:t>gechekt</w:t>
            </w:r>
            <w:proofErr w:type="spellEnd"/>
            <w:r w:rsidR="00020A9E">
              <w:t xml:space="preserve"> op het behalen van het doel.</w:t>
            </w:r>
          </w:p>
        </w:tc>
        <w:tc>
          <w:tcPr>
            <w:tcW w:w="5655" w:type="dxa"/>
          </w:tcPr>
          <w:p w14:paraId="32D9925A" w14:textId="6E334110" w:rsidR="00F2098E" w:rsidRDefault="00F2098E" w:rsidP="00431E00">
            <w:pPr>
              <w:cnfStyle w:val="000000100000" w:firstRow="0" w:lastRow="0" w:firstColumn="0" w:lastColumn="0" w:oddVBand="0" w:evenVBand="0" w:oddHBand="1" w:evenHBand="0" w:firstRowFirstColumn="0" w:firstRowLastColumn="0" w:lastRowFirstColumn="0" w:lastRowLastColumn="0"/>
            </w:pPr>
          </w:p>
        </w:tc>
      </w:tr>
      <w:tr w:rsidR="00F2098E" w:rsidRPr="00531967" w14:paraId="489B5A46" w14:textId="77777777" w:rsidTr="00431E00">
        <w:tc>
          <w:tcPr>
            <w:cnfStyle w:val="001000000000" w:firstRow="0" w:lastRow="0" w:firstColumn="1" w:lastColumn="0" w:oddVBand="0" w:evenVBand="0" w:oddHBand="0" w:evenHBand="0" w:firstRowFirstColumn="0" w:firstRowLastColumn="0" w:lastRowFirstColumn="0" w:lastRowLastColumn="0"/>
            <w:tcW w:w="8337" w:type="dxa"/>
          </w:tcPr>
          <w:p w14:paraId="148E7782" w14:textId="2C2277A2" w:rsidR="00F2098E" w:rsidRPr="00531967" w:rsidRDefault="00531967" w:rsidP="00431E00">
            <w:r w:rsidRPr="00531967">
              <w:t>Uitvoering:</w:t>
            </w:r>
          </w:p>
        </w:tc>
        <w:tc>
          <w:tcPr>
            <w:tcW w:w="5655" w:type="dxa"/>
          </w:tcPr>
          <w:p w14:paraId="216C08D3" w14:textId="33D3EE08" w:rsidR="00F2098E" w:rsidRPr="00531967" w:rsidRDefault="00F2098E" w:rsidP="00431E00">
            <w:pPr>
              <w:cnfStyle w:val="000000000000" w:firstRow="0" w:lastRow="0" w:firstColumn="0" w:lastColumn="0" w:oddVBand="0" w:evenVBand="0" w:oddHBand="0" w:evenHBand="0" w:firstRowFirstColumn="0" w:firstRowLastColumn="0" w:lastRowFirstColumn="0" w:lastRowLastColumn="0"/>
              <w:rPr>
                <w:b/>
                <w:bCs/>
              </w:rPr>
            </w:pPr>
          </w:p>
        </w:tc>
      </w:tr>
      <w:tr w:rsidR="00F2098E" w14:paraId="639AF3F0" w14:textId="77777777" w:rsidTr="00431E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7" w:type="dxa"/>
          </w:tcPr>
          <w:p w14:paraId="0AE2FE2F" w14:textId="58F6275F" w:rsidR="00F2098E" w:rsidRPr="00020A9E" w:rsidRDefault="00020A9E" w:rsidP="00431E00">
            <w:pPr>
              <w:rPr>
                <w:b w:val="0"/>
                <w:bCs w:val="0"/>
              </w:rPr>
            </w:pPr>
            <w:r>
              <w:rPr>
                <w:b w:val="0"/>
                <w:bCs w:val="0"/>
              </w:rPr>
              <w:t xml:space="preserve">Alle instructies zijn gericht op het behalen van het </w:t>
            </w:r>
            <w:proofErr w:type="spellStart"/>
            <w:r>
              <w:rPr>
                <w:b w:val="0"/>
                <w:bCs w:val="0"/>
              </w:rPr>
              <w:t>lesdoel</w:t>
            </w:r>
            <w:proofErr w:type="spellEnd"/>
            <w:r>
              <w:rPr>
                <w:b w:val="0"/>
                <w:bCs w:val="0"/>
              </w:rPr>
              <w:t xml:space="preserve"> dat op kind niveau wordt bepaald.</w:t>
            </w:r>
          </w:p>
        </w:tc>
        <w:tc>
          <w:tcPr>
            <w:tcW w:w="5655" w:type="dxa"/>
          </w:tcPr>
          <w:p w14:paraId="02B48D3C" w14:textId="4F067A54" w:rsidR="00F2098E" w:rsidRDefault="009A78C6" w:rsidP="00431E00">
            <w:pPr>
              <w:cnfStyle w:val="000000100000" w:firstRow="0" w:lastRow="0" w:firstColumn="0" w:lastColumn="0" w:oddVBand="0" w:evenVBand="0" w:oddHBand="1" w:evenHBand="0" w:firstRowFirstColumn="0" w:firstRowLastColumn="0" w:lastRowFirstColumn="0" w:lastRowLastColumn="0"/>
            </w:pPr>
            <w:r>
              <w:t>Directie en IB leggen wekelijks groepsbezoeken af tijdens instructielessen.</w:t>
            </w:r>
          </w:p>
        </w:tc>
      </w:tr>
      <w:tr w:rsidR="009A78C6" w:rsidRPr="009A78C6" w14:paraId="574D3EE1" w14:textId="77777777" w:rsidTr="00431E00">
        <w:tc>
          <w:tcPr>
            <w:cnfStyle w:val="001000000000" w:firstRow="0" w:lastRow="0" w:firstColumn="1" w:lastColumn="0" w:oddVBand="0" w:evenVBand="0" w:oddHBand="0" w:evenHBand="0" w:firstRowFirstColumn="0" w:firstRowLastColumn="0" w:lastRowFirstColumn="0" w:lastRowLastColumn="0"/>
            <w:tcW w:w="8337" w:type="dxa"/>
          </w:tcPr>
          <w:p w14:paraId="4A8D206C" w14:textId="3617C71F" w:rsidR="00F2098E" w:rsidRPr="009A78C6" w:rsidRDefault="00020A9E" w:rsidP="00431E00">
            <w:pPr>
              <w:rPr>
                <w:b w:val="0"/>
                <w:bCs w:val="0"/>
              </w:rPr>
            </w:pPr>
            <w:r w:rsidRPr="009A78C6">
              <w:rPr>
                <w:b w:val="0"/>
                <w:bCs w:val="0"/>
              </w:rPr>
              <w:lastRenderedPageBreak/>
              <w:t>Na afloop van een instructie en het inoefenen</w:t>
            </w:r>
            <w:r w:rsidR="009A78C6" w:rsidRPr="009A78C6">
              <w:rPr>
                <w:b w:val="0"/>
                <w:bCs w:val="0"/>
              </w:rPr>
              <w:t>,</w:t>
            </w:r>
            <w:r w:rsidRPr="009A78C6">
              <w:rPr>
                <w:b w:val="0"/>
                <w:bCs w:val="0"/>
              </w:rPr>
              <w:t xml:space="preserve"> wordt</w:t>
            </w:r>
            <w:r w:rsidR="009A78C6" w:rsidRPr="009A78C6">
              <w:rPr>
                <w:b w:val="0"/>
                <w:bCs w:val="0"/>
              </w:rPr>
              <w:t xml:space="preserve"> altijd</w:t>
            </w:r>
            <w:r w:rsidRPr="009A78C6">
              <w:rPr>
                <w:b w:val="0"/>
                <w:bCs w:val="0"/>
              </w:rPr>
              <w:t xml:space="preserve"> gecheckt of de kinderen het </w:t>
            </w:r>
            <w:proofErr w:type="spellStart"/>
            <w:r w:rsidRPr="009A78C6">
              <w:rPr>
                <w:b w:val="0"/>
                <w:bCs w:val="0"/>
              </w:rPr>
              <w:t>lesdoel</w:t>
            </w:r>
            <w:proofErr w:type="spellEnd"/>
            <w:r w:rsidRPr="009A78C6">
              <w:rPr>
                <w:b w:val="0"/>
                <w:bCs w:val="0"/>
              </w:rPr>
              <w:t xml:space="preserve"> hebben be</w:t>
            </w:r>
            <w:r w:rsidR="009A78C6" w:rsidRPr="009A78C6">
              <w:rPr>
                <w:b w:val="0"/>
                <w:bCs w:val="0"/>
              </w:rPr>
              <w:t>h</w:t>
            </w:r>
            <w:r w:rsidRPr="009A78C6">
              <w:rPr>
                <w:b w:val="0"/>
                <w:bCs w:val="0"/>
              </w:rPr>
              <w:t>aald</w:t>
            </w:r>
            <w:r w:rsidR="009A78C6" w:rsidRPr="009A78C6">
              <w:rPr>
                <w:b w:val="0"/>
                <w:bCs w:val="0"/>
              </w:rPr>
              <w:t>.</w:t>
            </w:r>
          </w:p>
        </w:tc>
        <w:tc>
          <w:tcPr>
            <w:tcW w:w="5655" w:type="dxa"/>
          </w:tcPr>
          <w:p w14:paraId="5BD3616B" w14:textId="55AC056C" w:rsidR="00F2098E" w:rsidRPr="009A78C6" w:rsidRDefault="009A78C6" w:rsidP="00431E00">
            <w:pPr>
              <w:cnfStyle w:val="000000000000" w:firstRow="0" w:lastRow="0" w:firstColumn="0" w:lastColumn="0" w:oddVBand="0" w:evenVBand="0" w:oddHBand="0" w:evenHBand="0" w:firstRowFirstColumn="0" w:firstRowLastColumn="0" w:lastRowFirstColumn="0" w:lastRowLastColumn="0"/>
            </w:pPr>
            <w:r>
              <w:t>idem</w:t>
            </w:r>
          </w:p>
        </w:tc>
      </w:tr>
      <w:tr w:rsidR="009A78C6" w:rsidRPr="009A78C6" w14:paraId="52795E81" w14:textId="77777777" w:rsidTr="00431E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7" w:type="dxa"/>
          </w:tcPr>
          <w:p w14:paraId="497224FD" w14:textId="39BE532A" w:rsidR="00F2098E" w:rsidRPr="009A78C6" w:rsidRDefault="009A78C6" w:rsidP="00431E00">
            <w:pPr>
              <w:rPr>
                <w:b w:val="0"/>
                <w:bCs w:val="0"/>
              </w:rPr>
            </w:pPr>
            <w:r w:rsidRPr="009A78C6">
              <w:rPr>
                <w:b w:val="0"/>
                <w:bCs w:val="0"/>
              </w:rPr>
              <w:t>Instructie vindt plaats aan leerlingen die het nodig hebbe</w:t>
            </w:r>
            <w:r>
              <w:rPr>
                <w:b w:val="0"/>
                <w:bCs w:val="0"/>
              </w:rPr>
              <w:t>n, dus vooraf wordt bepaald wie de instructie volgen en wie eventueel een verlengde instructie nodig heeft.</w:t>
            </w:r>
          </w:p>
        </w:tc>
        <w:tc>
          <w:tcPr>
            <w:tcW w:w="5655" w:type="dxa"/>
          </w:tcPr>
          <w:p w14:paraId="3B01E34A" w14:textId="395EBDB7" w:rsidR="00F2098E" w:rsidRPr="009A78C6" w:rsidRDefault="009A78C6" w:rsidP="00431E00">
            <w:pPr>
              <w:cnfStyle w:val="000000100000" w:firstRow="0" w:lastRow="0" w:firstColumn="0" w:lastColumn="0" w:oddVBand="0" w:evenVBand="0" w:oddHBand="1" w:evenHBand="0" w:firstRowFirstColumn="0" w:firstRowLastColumn="0" w:lastRowFirstColumn="0" w:lastRowLastColumn="0"/>
            </w:pPr>
            <w:r>
              <w:t>idem</w:t>
            </w:r>
          </w:p>
        </w:tc>
      </w:tr>
      <w:tr w:rsidR="009A78C6" w:rsidRPr="009A78C6" w14:paraId="5F654146" w14:textId="77777777" w:rsidTr="00431E00">
        <w:tc>
          <w:tcPr>
            <w:cnfStyle w:val="001000000000" w:firstRow="0" w:lastRow="0" w:firstColumn="1" w:lastColumn="0" w:oddVBand="0" w:evenVBand="0" w:oddHBand="0" w:evenHBand="0" w:firstRowFirstColumn="0" w:firstRowLastColumn="0" w:lastRowFirstColumn="0" w:lastRowLastColumn="0"/>
            <w:tcW w:w="8337" w:type="dxa"/>
          </w:tcPr>
          <w:p w14:paraId="152B65CA" w14:textId="46B02D47" w:rsidR="00F2098E" w:rsidRPr="009A78C6" w:rsidRDefault="009A78C6" w:rsidP="00431E00">
            <w:pPr>
              <w:rPr>
                <w:b w:val="0"/>
                <w:bCs w:val="0"/>
              </w:rPr>
            </w:pPr>
            <w:r w:rsidRPr="009A78C6">
              <w:rPr>
                <w:b w:val="0"/>
                <w:bCs w:val="0"/>
              </w:rPr>
              <w:t>Er wordt regelmatig aandacht besteed aan samen lessen voorbereiden en collegiale consultatie. Eens per 14 dagen is er een bijeenkomst over didactisch handelen in de praktijk.</w:t>
            </w:r>
          </w:p>
        </w:tc>
        <w:tc>
          <w:tcPr>
            <w:tcW w:w="5655" w:type="dxa"/>
          </w:tcPr>
          <w:p w14:paraId="3CECB194" w14:textId="4A9CCDBC" w:rsidR="00F2098E" w:rsidRPr="009A78C6" w:rsidRDefault="009A78C6" w:rsidP="00431E00">
            <w:pPr>
              <w:cnfStyle w:val="000000000000" w:firstRow="0" w:lastRow="0" w:firstColumn="0" w:lastColumn="0" w:oddVBand="0" w:evenVBand="0" w:oddHBand="0" w:evenHBand="0" w:firstRowFirstColumn="0" w:firstRowLastColumn="0" w:lastRowFirstColumn="0" w:lastRowLastColumn="0"/>
            </w:pPr>
            <w:r>
              <w:t>Schoolteam.</w:t>
            </w:r>
          </w:p>
        </w:tc>
      </w:tr>
    </w:tbl>
    <w:p w14:paraId="696A3D3E" w14:textId="2BBC6591" w:rsidR="00F2098E" w:rsidRDefault="00F2098E" w:rsidP="005849F7"/>
    <w:p w14:paraId="759130AF" w14:textId="77777777" w:rsidR="00F2098E" w:rsidRDefault="00F2098E" w:rsidP="005849F7"/>
    <w:tbl>
      <w:tblPr>
        <w:tblStyle w:val="Rastertabel4-Accent1"/>
        <w:tblW w:w="0" w:type="auto"/>
        <w:tblLayout w:type="fixed"/>
        <w:tblLook w:val="04A0" w:firstRow="1" w:lastRow="0" w:firstColumn="1" w:lastColumn="0" w:noHBand="0" w:noVBand="1"/>
      </w:tblPr>
      <w:tblGrid>
        <w:gridCol w:w="3495"/>
        <w:gridCol w:w="3495"/>
        <w:gridCol w:w="3495"/>
        <w:gridCol w:w="3495"/>
      </w:tblGrid>
      <w:tr w:rsidR="2539CF0D" w14:paraId="07DCB133" w14:textId="77777777" w:rsidTr="2539CF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80" w:type="dxa"/>
            <w:gridSpan w:val="4"/>
            <w:tcBorders>
              <w:top w:val="single" w:sz="6" w:space="0" w:color="5B9BD5" w:themeColor="accent1"/>
              <w:left w:val="single" w:sz="6" w:space="0" w:color="5B9BD5" w:themeColor="accent1"/>
              <w:bottom w:val="single" w:sz="6" w:space="0" w:color="5B9BD5" w:themeColor="accent1"/>
            </w:tcBorders>
          </w:tcPr>
          <w:p w14:paraId="3DB160CC" w14:textId="4D3C38E4" w:rsidR="2539CF0D" w:rsidRDefault="00FA01F4" w:rsidP="2539CF0D">
            <w:pPr>
              <w:spacing w:line="259" w:lineRule="auto"/>
              <w:rPr>
                <w:rFonts w:ascii="Calibri" w:eastAsia="Calibri" w:hAnsi="Calibri" w:cs="Calibri"/>
              </w:rPr>
            </w:pPr>
            <w:r>
              <w:rPr>
                <w:rFonts w:ascii="Calibri" w:eastAsia="Calibri" w:hAnsi="Calibri" w:cs="Calibri"/>
              </w:rPr>
              <w:t>3.2.3 Voldoen aan inspectienormen</w:t>
            </w:r>
          </w:p>
        </w:tc>
      </w:tr>
      <w:tr w:rsidR="2539CF0D" w14:paraId="78EEA877" w14:textId="77777777" w:rsidTr="2539CF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80" w:type="dxa"/>
            <w:gridSpan w:val="4"/>
            <w:tcBorders>
              <w:top w:val="single" w:sz="6" w:space="0" w:color="5B9BD5" w:themeColor="accent1"/>
              <w:left w:val="single" w:sz="6" w:space="0" w:color="5B9BD5" w:themeColor="accent1"/>
              <w:bottom w:val="single" w:sz="6" w:space="0" w:color="5B9BD5" w:themeColor="accent1"/>
            </w:tcBorders>
          </w:tcPr>
          <w:p w14:paraId="03C13331" w14:textId="72E60D62" w:rsidR="2539CF0D" w:rsidRDefault="00531967" w:rsidP="2539CF0D">
            <w:pPr>
              <w:spacing w:line="259" w:lineRule="auto"/>
              <w:rPr>
                <w:rFonts w:ascii="Calibri" w:eastAsia="Calibri" w:hAnsi="Calibri" w:cs="Calibri"/>
              </w:rPr>
            </w:pPr>
            <w:r>
              <w:rPr>
                <w:rFonts w:ascii="Calibri" w:eastAsia="Calibri" w:hAnsi="Calibri" w:cs="Calibri"/>
              </w:rPr>
              <w:t>Doel:</w:t>
            </w:r>
            <w:r w:rsidR="009A78C6">
              <w:rPr>
                <w:rFonts w:ascii="Calibri" w:eastAsia="Calibri" w:hAnsi="Calibri" w:cs="Calibri"/>
              </w:rPr>
              <w:t xml:space="preserve"> Aan het eind van het schooljaar voldoet de school volledige in voldoende mate aan de inspectienormen en zijn de standaarden die in maart 2023 onvoldoende werden bevonden op niveau.</w:t>
            </w:r>
          </w:p>
        </w:tc>
      </w:tr>
      <w:tr w:rsidR="2539CF0D" w14:paraId="5B1B9D48" w14:textId="77777777" w:rsidTr="2539CF0D">
        <w:tc>
          <w:tcPr>
            <w:cnfStyle w:val="001000000000" w:firstRow="0" w:lastRow="0" w:firstColumn="1" w:lastColumn="0" w:oddVBand="0" w:evenVBand="0" w:oddHBand="0" w:evenHBand="0" w:firstRowFirstColumn="0" w:firstRowLastColumn="0" w:lastRowFirstColumn="0" w:lastRowLastColumn="0"/>
            <w:tcW w:w="13980" w:type="dxa"/>
            <w:gridSpan w:val="4"/>
          </w:tcPr>
          <w:p w14:paraId="0EA6D841" w14:textId="5CDB85B4" w:rsidR="2539CF0D" w:rsidRDefault="00531967" w:rsidP="2539CF0D">
            <w:pPr>
              <w:spacing w:line="259" w:lineRule="auto"/>
              <w:rPr>
                <w:rFonts w:ascii="Calibri" w:eastAsia="Calibri" w:hAnsi="Calibri" w:cs="Calibri"/>
              </w:rPr>
            </w:pPr>
            <w:r>
              <w:rPr>
                <w:rFonts w:ascii="Calibri" w:eastAsia="Calibri" w:hAnsi="Calibri" w:cs="Calibri"/>
              </w:rPr>
              <w:t>Uitvoering:</w:t>
            </w:r>
          </w:p>
        </w:tc>
      </w:tr>
      <w:tr w:rsidR="2539CF0D" w14:paraId="4EF32808" w14:textId="77777777" w:rsidTr="2539CF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5" w:type="dxa"/>
          </w:tcPr>
          <w:p w14:paraId="3BEECD17" w14:textId="377B874A" w:rsidR="2539CF0D" w:rsidRDefault="00501EF6" w:rsidP="2539CF0D">
            <w:pPr>
              <w:spacing w:line="259" w:lineRule="auto"/>
              <w:rPr>
                <w:rFonts w:ascii="Calibri" w:eastAsia="Calibri" w:hAnsi="Calibri" w:cs="Calibri"/>
              </w:rPr>
            </w:pPr>
            <w:r>
              <w:rPr>
                <w:rFonts w:ascii="Calibri" w:eastAsia="Calibri" w:hAnsi="Calibri" w:cs="Calibri"/>
              </w:rPr>
              <w:t>Aanbod:</w:t>
            </w:r>
          </w:p>
        </w:tc>
        <w:tc>
          <w:tcPr>
            <w:tcW w:w="3495" w:type="dxa"/>
          </w:tcPr>
          <w:p w14:paraId="21CF0DE6" w14:textId="7468E37E" w:rsidR="2539CF0D" w:rsidRDefault="00501EF6" w:rsidP="2539CF0D">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Alle leerlingen krijgen een voldoende aanbod voor de basisvaardigheden</w:t>
            </w:r>
          </w:p>
        </w:tc>
        <w:tc>
          <w:tcPr>
            <w:tcW w:w="3495" w:type="dxa"/>
          </w:tcPr>
          <w:p w14:paraId="4772701C" w14:textId="37ADDF4C" w:rsidR="2539CF0D" w:rsidRDefault="00501EF6" w:rsidP="2539CF0D">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Groep 1/2 krijgt een klassikaal aanbod, bepaald door de “Leerlijnen” van </w:t>
            </w:r>
            <w:proofErr w:type="spellStart"/>
            <w:r>
              <w:rPr>
                <w:rFonts w:ascii="Calibri" w:eastAsia="Calibri" w:hAnsi="Calibri" w:cs="Calibri"/>
              </w:rPr>
              <w:t>ParnasSys</w:t>
            </w:r>
            <w:proofErr w:type="spellEnd"/>
            <w:r>
              <w:rPr>
                <w:rFonts w:ascii="Calibri" w:eastAsia="Calibri" w:hAnsi="Calibri" w:cs="Calibri"/>
              </w:rPr>
              <w:t>, aangeboden in eigen thema’s.</w:t>
            </w:r>
          </w:p>
        </w:tc>
        <w:tc>
          <w:tcPr>
            <w:tcW w:w="3495" w:type="dxa"/>
          </w:tcPr>
          <w:p w14:paraId="6FDC1EA4" w14:textId="6FE8DB09" w:rsidR="2539CF0D" w:rsidRDefault="2539CF0D" w:rsidP="2539CF0D">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r w:rsidR="00501EF6" w:rsidRPr="00501EF6" w14:paraId="0CB593A8" w14:textId="77777777" w:rsidTr="2539CF0D">
        <w:tc>
          <w:tcPr>
            <w:cnfStyle w:val="001000000000" w:firstRow="0" w:lastRow="0" w:firstColumn="1" w:lastColumn="0" w:oddVBand="0" w:evenVBand="0" w:oddHBand="0" w:evenHBand="0" w:firstRowFirstColumn="0" w:firstRowLastColumn="0" w:lastRowFirstColumn="0" w:lastRowLastColumn="0"/>
            <w:tcW w:w="3495" w:type="dxa"/>
          </w:tcPr>
          <w:p w14:paraId="46966C66" w14:textId="77531D4F" w:rsidR="2539CF0D" w:rsidRPr="00501EF6" w:rsidRDefault="2539CF0D" w:rsidP="2539CF0D">
            <w:pPr>
              <w:spacing w:line="259" w:lineRule="auto"/>
              <w:rPr>
                <w:rFonts w:ascii="Calibri" w:eastAsia="Calibri" w:hAnsi="Calibri" w:cs="Calibri"/>
              </w:rPr>
            </w:pPr>
          </w:p>
        </w:tc>
        <w:tc>
          <w:tcPr>
            <w:tcW w:w="3495" w:type="dxa"/>
          </w:tcPr>
          <w:p w14:paraId="31259FD2" w14:textId="1A6A33D4" w:rsidR="2539CF0D" w:rsidRPr="00501EF6" w:rsidRDefault="2539CF0D" w:rsidP="2539CF0D">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3495" w:type="dxa"/>
          </w:tcPr>
          <w:p w14:paraId="177D7C36" w14:textId="27AFD6C0" w:rsidR="2539CF0D" w:rsidRPr="00501EF6" w:rsidRDefault="00501EF6" w:rsidP="2539CF0D">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501EF6">
              <w:rPr>
                <w:rFonts w:ascii="Calibri" w:eastAsia="Calibri" w:hAnsi="Calibri" w:cs="Calibri"/>
              </w:rPr>
              <w:t xml:space="preserve">Groep  3/4  krijgt een groepsgericht aanbod, aangevuld met </w:t>
            </w:r>
            <w:proofErr w:type="spellStart"/>
            <w:r w:rsidRPr="00501EF6">
              <w:rPr>
                <w:rFonts w:ascii="Calibri" w:eastAsia="Calibri" w:hAnsi="Calibri" w:cs="Calibri"/>
              </w:rPr>
              <w:t>IHP’s</w:t>
            </w:r>
            <w:proofErr w:type="spellEnd"/>
            <w:r w:rsidRPr="00501EF6">
              <w:rPr>
                <w:rFonts w:ascii="Calibri" w:eastAsia="Calibri" w:hAnsi="Calibri" w:cs="Calibri"/>
              </w:rPr>
              <w:t xml:space="preserve"> daar waar nodig.</w:t>
            </w:r>
          </w:p>
        </w:tc>
        <w:tc>
          <w:tcPr>
            <w:tcW w:w="3495" w:type="dxa"/>
          </w:tcPr>
          <w:p w14:paraId="40569445" w14:textId="695E8143" w:rsidR="2539CF0D" w:rsidRPr="00501EF6" w:rsidRDefault="2539CF0D" w:rsidP="2539CF0D">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501EF6" w:rsidRPr="00501EF6" w14:paraId="5E624F38" w14:textId="77777777" w:rsidTr="2539CF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5" w:type="dxa"/>
          </w:tcPr>
          <w:p w14:paraId="4B356047" w14:textId="3CB16B6D" w:rsidR="2539CF0D" w:rsidRPr="00501EF6" w:rsidRDefault="2539CF0D" w:rsidP="2539CF0D">
            <w:pPr>
              <w:spacing w:line="259" w:lineRule="auto"/>
              <w:rPr>
                <w:rFonts w:ascii="Calibri" w:eastAsia="Calibri" w:hAnsi="Calibri" w:cs="Calibri"/>
              </w:rPr>
            </w:pPr>
          </w:p>
        </w:tc>
        <w:tc>
          <w:tcPr>
            <w:tcW w:w="3495" w:type="dxa"/>
          </w:tcPr>
          <w:p w14:paraId="0BE476B3" w14:textId="1FE559C4" w:rsidR="2539CF0D" w:rsidRPr="00501EF6" w:rsidRDefault="2539CF0D" w:rsidP="2539CF0D">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3495" w:type="dxa"/>
          </w:tcPr>
          <w:p w14:paraId="63E50FF3" w14:textId="5B1ADE25" w:rsidR="2539CF0D" w:rsidRPr="00501EF6" w:rsidRDefault="00501EF6" w:rsidP="2539CF0D">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501EF6">
              <w:rPr>
                <w:rFonts w:ascii="Calibri" w:eastAsia="Calibri" w:hAnsi="Calibri" w:cs="Calibri"/>
              </w:rPr>
              <w:t>Kinderen in de groepen 5 t/m hebben allemaal een OPP voor de basisvaardigheden en worden geclusterd daar waar het kan.</w:t>
            </w:r>
          </w:p>
        </w:tc>
        <w:tc>
          <w:tcPr>
            <w:tcW w:w="3495" w:type="dxa"/>
          </w:tcPr>
          <w:p w14:paraId="37383066" w14:textId="4A9862F9" w:rsidR="2539CF0D" w:rsidRPr="00501EF6" w:rsidRDefault="2539CF0D" w:rsidP="2539CF0D">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r w:rsidR="00501EF6" w:rsidRPr="00501EF6" w14:paraId="4F225C3C" w14:textId="77777777" w:rsidTr="2539CF0D">
        <w:tc>
          <w:tcPr>
            <w:cnfStyle w:val="001000000000" w:firstRow="0" w:lastRow="0" w:firstColumn="1" w:lastColumn="0" w:oddVBand="0" w:evenVBand="0" w:oddHBand="0" w:evenHBand="0" w:firstRowFirstColumn="0" w:firstRowLastColumn="0" w:lastRowFirstColumn="0" w:lastRowLastColumn="0"/>
            <w:tcW w:w="3495" w:type="dxa"/>
          </w:tcPr>
          <w:p w14:paraId="3F5FB53A" w14:textId="0255AAB5" w:rsidR="2539CF0D" w:rsidRPr="00501EF6" w:rsidRDefault="00501EF6" w:rsidP="2539CF0D">
            <w:pPr>
              <w:spacing w:line="259" w:lineRule="auto"/>
              <w:rPr>
                <w:rFonts w:ascii="Calibri" w:eastAsia="Calibri" w:hAnsi="Calibri" w:cs="Calibri"/>
              </w:rPr>
            </w:pPr>
            <w:r w:rsidRPr="00501EF6">
              <w:rPr>
                <w:rFonts w:ascii="Calibri" w:eastAsia="Calibri" w:hAnsi="Calibri" w:cs="Calibri"/>
              </w:rPr>
              <w:t>Zicht op ontwikkeling</w:t>
            </w:r>
            <w:r>
              <w:rPr>
                <w:rFonts w:ascii="Calibri" w:eastAsia="Calibri" w:hAnsi="Calibri" w:cs="Calibri"/>
              </w:rPr>
              <w:t>:</w:t>
            </w:r>
          </w:p>
        </w:tc>
        <w:tc>
          <w:tcPr>
            <w:tcW w:w="3495" w:type="dxa"/>
          </w:tcPr>
          <w:p w14:paraId="3BB8F0A9" w14:textId="753A258A" w:rsidR="2539CF0D" w:rsidRPr="00501EF6" w:rsidRDefault="00501EF6" w:rsidP="2539CF0D">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Alle leerlingen worden individueel gevolgd in hun ontwikkeling in de basisvaardigheden. We gebruiken hiervoor </w:t>
            </w:r>
            <w:proofErr w:type="spellStart"/>
            <w:r>
              <w:rPr>
                <w:rFonts w:ascii="Calibri" w:eastAsia="Calibri" w:hAnsi="Calibri" w:cs="Calibri"/>
              </w:rPr>
              <w:t>ParnasSys</w:t>
            </w:r>
            <w:proofErr w:type="spellEnd"/>
            <w:r>
              <w:rPr>
                <w:rFonts w:ascii="Calibri" w:eastAsia="Calibri" w:hAnsi="Calibri" w:cs="Calibri"/>
              </w:rPr>
              <w:t xml:space="preserve"> “Leerlijnen” en </w:t>
            </w:r>
            <w:proofErr w:type="spellStart"/>
            <w:r>
              <w:rPr>
                <w:rFonts w:ascii="Calibri" w:eastAsia="Calibri" w:hAnsi="Calibri" w:cs="Calibri"/>
              </w:rPr>
              <w:t>ParnasSys</w:t>
            </w:r>
            <w:proofErr w:type="spellEnd"/>
            <w:r>
              <w:rPr>
                <w:rFonts w:ascii="Calibri" w:eastAsia="Calibri" w:hAnsi="Calibri" w:cs="Calibri"/>
              </w:rPr>
              <w:t>” OPP.</w:t>
            </w:r>
          </w:p>
        </w:tc>
        <w:tc>
          <w:tcPr>
            <w:tcW w:w="3495" w:type="dxa"/>
          </w:tcPr>
          <w:p w14:paraId="39A251CE" w14:textId="2EC60346" w:rsidR="2539CF0D" w:rsidRPr="00501EF6" w:rsidRDefault="00501EF6" w:rsidP="2539CF0D">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In een cyclus van 4 weken worden alle leerlingen besproken op basis van vaardigheidsgroei en behalen van de leerdoelen. </w:t>
            </w:r>
          </w:p>
        </w:tc>
        <w:tc>
          <w:tcPr>
            <w:tcW w:w="3495" w:type="dxa"/>
          </w:tcPr>
          <w:p w14:paraId="00EEA34B" w14:textId="4DEA8686" w:rsidR="2539CF0D" w:rsidRPr="00501EF6" w:rsidRDefault="00501EF6" w:rsidP="2539CF0D">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IB-er en leerkrachten maken een planning voor besprekingen van leerlingen.</w:t>
            </w:r>
          </w:p>
        </w:tc>
      </w:tr>
      <w:tr w:rsidR="00501EF6" w:rsidRPr="00501EF6" w14:paraId="2DAA95E6" w14:textId="77777777" w:rsidTr="2539CF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5" w:type="dxa"/>
          </w:tcPr>
          <w:p w14:paraId="5464F619" w14:textId="77777777" w:rsidR="00501EF6" w:rsidRPr="00501EF6" w:rsidRDefault="00501EF6" w:rsidP="2539CF0D">
            <w:pPr>
              <w:rPr>
                <w:rFonts w:ascii="Calibri" w:eastAsia="Calibri" w:hAnsi="Calibri" w:cs="Calibri"/>
              </w:rPr>
            </w:pPr>
          </w:p>
        </w:tc>
        <w:tc>
          <w:tcPr>
            <w:tcW w:w="3495" w:type="dxa"/>
          </w:tcPr>
          <w:p w14:paraId="4041F3D9" w14:textId="77777777" w:rsidR="00501EF6" w:rsidRDefault="00501EF6" w:rsidP="2539CF0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3495" w:type="dxa"/>
          </w:tcPr>
          <w:p w14:paraId="3D34B2B6" w14:textId="02A86A66" w:rsidR="00501EF6" w:rsidRDefault="00501EF6" w:rsidP="2539CF0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Eens per 4 weken worden de leerdoelen voor de leerlingen bijgesteld / aangepast.</w:t>
            </w:r>
          </w:p>
        </w:tc>
        <w:tc>
          <w:tcPr>
            <w:tcW w:w="3495" w:type="dxa"/>
          </w:tcPr>
          <w:p w14:paraId="29B8B2A8" w14:textId="00B8D464" w:rsidR="00501EF6" w:rsidRPr="00501EF6" w:rsidRDefault="00383941" w:rsidP="2539CF0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idem</w:t>
            </w:r>
          </w:p>
        </w:tc>
      </w:tr>
    </w:tbl>
    <w:p w14:paraId="46E13873" w14:textId="629A9097" w:rsidR="2539CF0D" w:rsidRDefault="2539CF0D" w:rsidP="2539CF0D">
      <w:pPr>
        <w:rPr>
          <w:rFonts w:ascii="Calibri" w:eastAsia="Calibri" w:hAnsi="Calibri" w:cs="Calibri"/>
          <w:color w:val="000000" w:themeColor="text1"/>
        </w:rPr>
      </w:pPr>
    </w:p>
    <w:tbl>
      <w:tblPr>
        <w:tblStyle w:val="Rastertabel4-Accent1"/>
        <w:tblW w:w="0" w:type="auto"/>
        <w:tblLook w:val="04A0" w:firstRow="1" w:lastRow="0" w:firstColumn="1" w:lastColumn="0" w:noHBand="0" w:noVBand="1"/>
      </w:tblPr>
      <w:tblGrid>
        <w:gridCol w:w="8337"/>
        <w:gridCol w:w="5655"/>
      </w:tblGrid>
      <w:tr w:rsidR="00B97A5D" w14:paraId="117384D2" w14:textId="77777777" w:rsidTr="00255E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2" w:type="dxa"/>
            <w:gridSpan w:val="2"/>
          </w:tcPr>
          <w:p w14:paraId="2949DB6C" w14:textId="31DAF9B6" w:rsidR="00B97A5D" w:rsidRDefault="00FA01F4" w:rsidP="00255EB7">
            <w:r>
              <w:t>3.2.4  Invoeren werkverdelingsplan</w:t>
            </w:r>
          </w:p>
        </w:tc>
      </w:tr>
      <w:tr w:rsidR="00B97A5D" w14:paraId="684A87DC" w14:textId="77777777" w:rsidTr="00255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7" w:type="dxa"/>
          </w:tcPr>
          <w:p w14:paraId="17BB23D0" w14:textId="5601C136" w:rsidR="00B97A5D" w:rsidRDefault="00531967" w:rsidP="00255EB7">
            <w:r>
              <w:t>Doel:</w:t>
            </w:r>
          </w:p>
        </w:tc>
        <w:tc>
          <w:tcPr>
            <w:tcW w:w="5655" w:type="dxa"/>
          </w:tcPr>
          <w:p w14:paraId="0159ACE5" w14:textId="77777777" w:rsidR="00B97A5D" w:rsidRDefault="00B97A5D" w:rsidP="00255EB7">
            <w:pPr>
              <w:cnfStyle w:val="000000100000" w:firstRow="0" w:lastRow="0" w:firstColumn="0" w:lastColumn="0" w:oddVBand="0" w:evenVBand="0" w:oddHBand="1" w:evenHBand="0" w:firstRowFirstColumn="0" w:firstRowLastColumn="0" w:lastRowFirstColumn="0" w:lastRowLastColumn="0"/>
            </w:pPr>
          </w:p>
        </w:tc>
      </w:tr>
      <w:tr w:rsidR="00383941" w:rsidRPr="00383941" w14:paraId="4BA7F064" w14:textId="77777777" w:rsidTr="00255EB7">
        <w:tc>
          <w:tcPr>
            <w:cnfStyle w:val="001000000000" w:firstRow="0" w:lastRow="0" w:firstColumn="1" w:lastColumn="0" w:oddVBand="0" w:evenVBand="0" w:oddHBand="0" w:evenHBand="0" w:firstRowFirstColumn="0" w:firstRowLastColumn="0" w:lastRowFirstColumn="0" w:lastRowLastColumn="0"/>
            <w:tcW w:w="8337" w:type="dxa"/>
          </w:tcPr>
          <w:p w14:paraId="37B9A902" w14:textId="582DDFF9" w:rsidR="00383941" w:rsidRPr="00383941" w:rsidRDefault="00383941" w:rsidP="00255EB7">
            <w:pPr>
              <w:rPr>
                <w:b w:val="0"/>
                <w:bCs w:val="0"/>
              </w:rPr>
            </w:pPr>
            <w:r w:rsidRPr="00383941">
              <w:rPr>
                <w:b w:val="0"/>
                <w:bCs w:val="0"/>
              </w:rPr>
              <w:t>Het in</w:t>
            </w:r>
            <w:r>
              <w:rPr>
                <w:b w:val="0"/>
                <w:bCs w:val="0"/>
              </w:rPr>
              <w:t xml:space="preserve"> juni vastgestelde werkverdelingsplan is met ingang van het schooljaar 2023/2024 ingevoerd in de praktijk.</w:t>
            </w:r>
            <w:r w:rsidRPr="00383941">
              <w:rPr>
                <w:b w:val="0"/>
                <w:bCs w:val="0"/>
              </w:rPr>
              <w:t xml:space="preserve"> </w:t>
            </w:r>
          </w:p>
        </w:tc>
        <w:tc>
          <w:tcPr>
            <w:tcW w:w="5655" w:type="dxa"/>
          </w:tcPr>
          <w:p w14:paraId="689588A4" w14:textId="77777777" w:rsidR="00383941" w:rsidRPr="00383941" w:rsidRDefault="00383941" w:rsidP="00255EB7">
            <w:pPr>
              <w:cnfStyle w:val="000000000000" w:firstRow="0" w:lastRow="0" w:firstColumn="0" w:lastColumn="0" w:oddVBand="0" w:evenVBand="0" w:oddHBand="0" w:evenHBand="0" w:firstRowFirstColumn="0" w:firstRowLastColumn="0" w:lastRowFirstColumn="0" w:lastRowLastColumn="0"/>
            </w:pPr>
          </w:p>
        </w:tc>
      </w:tr>
      <w:tr w:rsidR="00B97A5D" w:rsidRPr="00531967" w14:paraId="636E369E" w14:textId="77777777" w:rsidTr="00255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7" w:type="dxa"/>
          </w:tcPr>
          <w:p w14:paraId="0E4AE562" w14:textId="61D3D275" w:rsidR="00B97A5D" w:rsidRPr="00531967" w:rsidRDefault="00531967" w:rsidP="00255EB7">
            <w:r w:rsidRPr="00531967">
              <w:t>Uitvoering:</w:t>
            </w:r>
          </w:p>
        </w:tc>
        <w:tc>
          <w:tcPr>
            <w:tcW w:w="5655" w:type="dxa"/>
          </w:tcPr>
          <w:p w14:paraId="6A4E931A" w14:textId="77777777" w:rsidR="00B97A5D" w:rsidRPr="00531967" w:rsidRDefault="00B97A5D" w:rsidP="00255EB7">
            <w:pPr>
              <w:cnfStyle w:val="000000100000" w:firstRow="0" w:lastRow="0" w:firstColumn="0" w:lastColumn="0" w:oddVBand="0" w:evenVBand="0" w:oddHBand="1" w:evenHBand="0" w:firstRowFirstColumn="0" w:firstRowLastColumn="0" w:lastRowFirstColumn="0" w:lastRowLastColumn="0"/>
              <w:rPr>
                <w:b/>
                <w:bCs/>
              </w:rPr>
            </w:pPr>
          </w:p>
        </w:tc>
      </w:tr>
      <w:tr w:rsidR="00383941" w:rsidRPr="00383941" w14:paraId="1E644F3B" w14:textId="77777777" w:rsidTr="00255EB7">
        <w:tc>
          <w:tcPr>
            <w:cnfStyle w:val="001000000000" w:firstRow="0" w:lastRow="0" w:firstColumn="1" w:lastColumn="0" w:oddVBand="0" w:evenVBand="0" w:oddHBand="0" w:evenHBand="0" w:firstRowFirstColumn="0" w:firstRowLastColumn="0" w:lastRowFirstColumn="0" w:lastRowLastColumn="0"/>
            <w:tcW w:w="8337" w:type="dxa"/>
          </w:tcPr>
          <w:p w14:paraId="16323400" w14:textId="5C25D0A9" w:rsidR="00B97A5D" w:rsidRPr="00383941" w:rsidRDefault="00383941" w:rsidP="00255EB7">
            <w:pPr>
              <w:rPr>
                <w:b w:val="0"/>
                <w:bCs w:val="0"/>
              </w:rPr>
            </w:pPr>
            <w:r w:rsidRPr="00383941">
              <w:rPr>
                <w:b w:val="0"/>
                <w:bCs w:val="0"/>
              </w:rPr>
              <w:t>Tijdens de eerste teamvergadering van het schooljaar wordt de taakverdeling van het personeel vastgesteld</w:t>
            </w:r>
            <w:r>
              <w:rPr>
                <w:b w:val="0"/>
                <w:bCs w:val="0"/>
              </w:rPr>
              <w:t>.</w:t>
            </w:r>
          </w:p>
        </w:tc>
        <w:tc>
          <w:tcPr>
            <w:tcW w:w="5655" w:type="dxa"/>
          </w:tcPr>
          <w:p w14:paraId="1F01AD5B" w14:textId="21745F43" w:rsidR="00B97A5D" w:rsidRPr="00383941" w:rsidRDefault="00383941" w:rsidP="00255EB7">
            <w:pPr>
              <w:cnfStyle w:val="000000000000" w:firstRow="0" w:lastRow="0" w:firstColumn="0" w:lastColumn="0" w:oddVBand="0" w:evenVBand="0" w:oddHBand="0" w:evenHBand="0" w:firstRowFirstColumn="0" w:firstRowLastColumn="0" w:lastRowFirstColumn="0" w:lastRowLastColumn="0"/>
            </w:pPr>
            <w:r>
              <w:t>Op donderdag 31 augustus wordt de eerste teamvergadering gehouden.</w:t>
            </w:r>
          </w:p>
        </w:tc>
      </w:tr>
      <w:tr w:rsidR="00383941" w:rsidRPr="00383941" w14:paraId="4048B70C" w14:textId="77777777" w:rsidTr="00255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7" w:type="dxa"/>
          </w:tcPr>
          <w:p w14:paraId="094055BD" w14:textId="2B1D1173" w:rsidR="00B97A5D" w:rsidRPr="00383941" w:rsidRDefault="00383941" w:rsidP="00255EB7">
            <w:pPr>
              <w:rPr>
                <w:b w:val="0"/>
                <w:bCs w:val="0"/>
              </w:rPr>
            </w:pPr>
            <w:r w:rsidRPr="00383941">
              <w:rPr>
                <w:b w:val="0"/>
                <w:bCs w:val="0"/>
              </w:rPr>
              <w:t>Met ingang van het schooljaar is er voor elk personeelslid een normjaartaak vastgesteld.</w:t>
            </w:r>
          </w:p>
        </w:tc>
        <w:tc>
          <w:tcPr>
            <w:tcW w:w="5655" w:type="dxa"/>
          </w:tcPr>
          <w:p w14:paraId="0425FC32" w14:textId="77777777" w:rsidR="00B97A5D" w:rsidRPr="00383941" w:rsidRDefault="00B97A5D" w:rsidP="00255EB7">
            <w:pPr>
              <w:cnfStyle w:val="000000100000" w:firstRow="0" w:lastRow="0" w:firstColumn="0" w:lastColumn="0" w:oddVBand="0" w:evenVBand="0" w:oddHBand="1" w:evenHBand="0" w:firstRowFirstColumn="0" w:firstRowLastColumn="0" w:lastRowFirstColumn="0" w:lastRowLastColumn="0"/>
            </w:pPr>
          </w:p>
        </w:tc>
      </w:tr>
      <w:tr w:rsidR="00383941" w:rsidRPr="00383941" w14:paraId="47B17DF6" w14:textId="77777777" w:rsidTr="00255EB7">
        <w:tc>
          <w:tcPr>
            <w:cnfStyle w:val="001000000000" w:firstRow="0" w:lastRow="0" w:firstColumn="1" w:lastColumn="0" w:oddVBand="0" w:evenVBand="0" w:oddHBand="0" w:evenHBand="0" w:firstRowFirstColumn="0" w:firstRowLastColumn="0" w:lastRowFirstColumn="0" w:lastRowLastColumn="0"/>
            <w:tcW w:w="8337" w:type="dxa"/>
          </w:tcPr>
          <w:p w14:paraId="40A319A2" w14:textId="3DC841B3" w:rsidR="00B97A5D" w:rsidRPr="00383941" w:rsidRDefault="00383941" w:rsidP="00255EB7">
            <w:pPr>
              <w:rPr>
                <w:b w:val="0"/>
                <w:bCs w:val="0"/>
              </w:rPr>
            </w:pPr>
            <w:r w:rsidRPr="00383941">
              <w:rPr>
                <w:b w:val="0"/>
                <w:bCs w:val="0"/>
              </w:rPr>
              <w:t>Met ingang van het schooljaar is bepaald hoe de werkdruk wordt bestreden</w:t>
            </w:r>
            <w:r>
              <w:rPr>
                <w:b w:val="0"/>
                <w:bCs w:val="0"/>
              </w:rPr>
              <w:t>.</w:t>
            </w:r>
          </w:p>
        </w:tc>
        <w:tc>
          <w:tcPr>
            <w:tcW w:w="5655" w:type="dxa"/>
          </w:tcPr>
          <w:p w14:paraId="4C1B2043" w14:textId="77777777" w:rsidR="00B97A5D" w:rsidRPr="00383941" w:rsidRDefault="00B97A5D" w:rsidP="00255EB7">
            <w:pPr>
              <w:cnfStyle w:val="000000000000" w:firstRow="0" w:lastRow="0" w:firstColumn="0" w:lastColumn="0" w:oddVBand="0" w:evenVBand="0" w:oddHBand="0" w:evenHBand="0" w:firstRowFirstColumn="0" w:firstRowLastColumn="0" w:lastRowFirstColumn="0" w:lastRowLastColumn="0"/>
            </w:pPr>
          </w:p>
        </w:tc>
      </w:tr>
      <w:tr w:rsidR="00383941" w:rsidRPr="00383941" w14:paraId="7414BFD1" w14:textId="77777777" w:rsidTr="00255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7" w:type="dxa"/>
          </w:tcPr>
          <w:p w14:paraId="7F3A151D" w14:textId="77777777" w:rsidR="00B97A5D" w:rsidRPr="00383941" w:rsidRDefault="00B97A5D" w:rsidP="00255EB7">
            <w:pPr>
              <w:rPr>
                <w:b w:val="0"/>
                <w:bCs w:val="0"/>
              </w:rPr>
            </w:pPr>
          </w:p>
        </w:tc>
        <w:tc>
          <w:tcPr>
            <w:tcW w:w="5655" w:type="dxa"/>
          </w:tcPr>
          <w:p w14:paraId="7248F610" w14:textId="77777777" w:rsidR="00B97A5D" w:rsidRPr="00383941" w:rsidRDefault="00B97A5D" w:rsidP="00255EB7">
            <w:pPr>
              <w:cnfStyle w:val="000000100000" w:firstRow="0" w:lastRow="0" w:firstColumn="0" w:lastColumn="0" w:oddVBand="0" w:evenVBand="0" w:oddHBand="1" w:evenHBand="0" w:firstRowFirstColumn="0" w:firstRowLastColumn="0" w:lastRowFirstColumn="0" w:lastRowLastColumn="0"/>
            </w:pPr>
          </w:p>
        </w:tc>
      </w:tr>
    </w:tbl>
    <w:p w14:paraId="7D829236" w14:textId="77777777" w:rsidR="00653AB3" w:rsidRDefault="00653AB3" w:rsidP="000C61D3"/>
    <w:tbl>
      <w:tblPr>
        <w:tblStyle w:val="Rastertabel4-Accent1"/>
        <w:tblW w:w="0" w:type="auto"/>
        <w:tblLook w:val="04A0" w:firstRow="1" w:lastRow="0" w:firstColumn="1" w:lastColumn="0" w:noHBand="0" w:noVBand="1"/>
      </w:tblPr>
      <w:tblGrid>
        <w:gridCol w:w="8337"/>
        <w:gridCol w:w="5655"/>
      </w:tblGrid>
      <w:tr w:rsidR="00B97A5D" w14:paraId="21098F66" w14:textId="77777777" w:rsidTr="00255E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2" w:type="dxa"/>
            <w:gridSpan w:val="2"/>
          </w:tcPr>
          <w:p w14:paraId="489BEE16" w14:textId="6975A9B2" w:rsidR="00B97A5D" w:rsidRDefault="00FA01F4" w:rsidP="00255EB7">
            <w:r>
              <w:t xml:space="preserve">3.2.5 </w:t>
            </w:r>
            <w:proofErr w:type="spellStart"/>
            <w:r>
              <w:t>Bovenschools</w:t>
            </w:r>
            <w:proofErr w:type="spellEnd"/>
            <w:r>
              <w:t xml:space="preserve"> ICT-plan</w:t>
            </w:r>
          </w:p>
        </w:tc>
      </w:tr>
      <w:tr w:rsidR="00B97A5D" w14:paraId="049FA98A" w14:textId="77777777" w:rsidTr="00255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7" w:type="dxa"/>
          </w:tcPr>
          <w:p w14:paraId="06CEF887" w14:textId="6BE86703" w:rsidR="00B97A5D" w:rsidRDefault="00531967" w:rsidP="00255EB7">
            <w:r>
              <w:t>Doel:</w:t>
            </w:r>
            <w:r w:rsidR="00383941">
              <w:t xml:space="preserve">                                                         AFWACHTEN OP BOVENSCHOOLS</w:t>
            </w:r>
          </w:p>
        </w:tc>
        <w:tc>
          <w:tcPr>
            <w:tcW w:w="5655" w:type="dxa"/>
          </w:tcPr>
          <w:p w14:paraId="4D20F68F" w14:textId="77777777" w:rsidR="00B97A5D" w:rsidRDefault="00B97A5D" w:rsidP="00255EB7">
            <w:pPr>
              <w:cnfStyle w:val="000000100000" w:firstRow="0" w:lastRow="0" w:firstColumn="0" w:lastColumn="0" w:oddVBand="0" w:evenVBand="0" w:oddHBand="1" w:evenHBand="0" w:firstRowFirstColumn="0" w:firstRowLastColumn="0" w:lastRowFirstColumn="0" w:lastRowLastColumn="0"/>
            </w:pPr>
          </w:p>
        </w:tc>
      </w:tr>
      <w:tr w:rsidR="00B97A5D" w:rsidRPr="00531967" w14:paraId="6936F2C2" w14:textId="77777777" w:rsidTr="00255EB7">
        <w:tc>
          <w:tcPr>
            <w:cnfStyle w:val="001000000000" w:firstRow="0" w:lastRow="0" w:firstColumn="1" w:lastColumn="0" w:oddVBand="0" w:evenVBand="0" w:oddHBand="0" w:evenHBand="0" w:firstRowFirstColumn="0" w:firstRowLastColumn="0" w:lastRowFirstColumn="0" w:lastRowLastColumn="0"/>
            <w:tcW w:w="8337" w:type="dxa"/>
          </w:tcPr>
          <w:p w14:paraId="7C37C196" w14:textId="343B98B9" w:rsidR="00B97A5D" w:rsidRPr="00531967" w:rsidRDefault="00531967" w:rsidP="00255EB7">
            <w:r w:rsidRPr="00531967">
              <w:t>Uitvoering:</w:t>
            </w:r>
          </w:p>
        </w:tc>
        <w:tc>
          <w:tcPr>
            <w:tcW w:w="5655" w:type="dxa"/>
          </w:tcPr>
          <w:p w14:paraId="020A8903" w14:textId="77777777" w:rsidR="00B97A5D" w:rsidRPr="00531967" w:rsidRDefault="00B97A5D" w:rsidP="00255EB7">
            <w:pPr>
              <w:cnfStyle w:val="000000000000" w:firstRow="0" w:lastRow="0" w:firstColumn="0" w:lastColumn="0" w:oddVBand="0" w:evenVBand="0" w:oddHBand="0" w:evenHBand="0" w:firstRowFirstColumn="0" w:firstRowLastColumn="0" w:lastRowFirstColumn="0" w:lastRowLastColumn="0"/>
              <w:rPr>
                <w:b/>
                <w:bCs/>
              </w:rPr>
            </w:pPr>
          </w:p>
        </w:tc>
      </w:tr>
      <w:tr w:rsidR="00B97A5D" w14:paraId="00DCA933" w14:textId="77777777" w:rsidTr="00255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7" w:type="dxa"/>
          </w:tcPr>
          <w:p w14:paraId="7C0BDEEE" w14:textId="77777777" w:rsidR="00B97A5D" w:rsidRPr="00994FE6" w:rsidRDefault="00B97A5D" w:rsidP="00255EB7">
            <w:pPr>
              <w:rPr>
                <w:b w:val="0"/>
                <w:bCs w:val="0"/>
                <w:color w:val="FF0000"/>
              </w:rPr>
            </w:pPr>
          </w:p>
        </w:tc>
        <w:tc>
          <w:tcPr>
            <w:tcW w:w="5655" w:type="dxa"/>
          </w:tcPr>
          <w:p w14:paraId="6E745B3A" w14:textId="77777777" w:rsidR="00B97A5D" w:rsidRDefault="00B97A5D" w:rsidP="00255EB7">
            <w:pPr>
              <w:cnfStyle w:val="000000100000" w:firstRow="0" w:lastRow="0" w:firstColumn="0" w:lastColumn="0" w:oddVBand="0" w:evenVBand="0" w:oddHBand="1" w:evenHBand="0" w:firstRowFirstColumn="0" w:firstRowLastColumn="0" w:lastRowFirstColumn="0" w:lastRowLastColumn="0"/>
            </w:pPr>
          </w:p>
        </w:tc>
      </w:tr>
    </w:tbl>
    <w:p w14:paraId="02711E16" w14:textId="77777777" w:rsidR="00B97A5D" w:rsidRDefault="00B97A5D" w:rsidP="000C61D3"/>
    <w:tbl>
      <w:tblPr>
        <w:tblStyle w:val="Rastertabel4-Accent1"/>
        <w:tblW w:w="0" w:type="auto"/>
        <w:tblLook w:val="04A0" w:firstRow="1" w:lastRow="0" w:firstColumn="1" w:lastColumn="0" w:noHBand="0" w:noVBand="1"/>
      </w:tblPr>
      <w:tblGrid>
        <w:gridCol w:w="8337"/>
        <w:gridCol w:w="5655"/>
      </w:tblGrid>
      <w:tr w:rsidR="00B97A5D" w14:paraId="5BA4C16D" w14:textId="77777777" w:rsidTr="00255E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2" w:type="dxa"/>
            <w:gridSpan w:val="2"/>
          </w:tcPr>
          <w:p w14:paraId="70F3FFAF" w14:textId="2356AE9D" w:rsidR="00B97A5D" w:rsidRDefault="00FA01F4" w:rsidP="00255EB7">
            <w:r>
              <w:t>3.2.6  Huisvesting</w:t>
            </w:r>
          </w:p>
        </w:tc>
      </w:tr>
      <w:tr w:rsidR="00B97A5D" w14:paraId="61A47D42" w14:textId="77777777" w:rsidTr="00255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7" w:type="dxa"/>
          </w:tcPr>
          <w:p w14:paraId="5A9D5F51" w14:textId="19B41C88" w:rsidR="00B97A5D" w:rsidRDefault="00531967" w:rsidP="00255EB7">
            <w:r>
              <w:t>Doel:</w:t>
            </w:r>
            <w:r w:rsidR="00134A1F">
              <w:t xml:space="preserve">                   Gebouw voldoet aan de normen.                           </w:t>
            </w:r>
          </w:p>
        </w:tc>
        <w:tc>
          <w:tcPr>
            <w:tcW w:w="5655" w:type="dxa"/>
          </w:tcPr>
          <w:p w14:paraId="625E95C4" w14:textId="77777777" w:rsidR="00B97A5D" w:rsidRDefault="00B97A5D" w:rsidP="00255EB7">
            <w:pPr>
              <w:cnfStyle w:val="000000100000" w:firstRow="0" w:lastRow="0" w:firstColumn="0" w:lastColumn="0" w:oddVBand="0" w:evenVBand="0" w:oddHBand="1" w:evenHBand="0" w:firstRowFirstColumn="0" w:firstRowLastColumn="0" w:lastRowFirstColumn="0" w:lastRowLastColumn="0"/>
            </w:pPr>
          </w:p>
        </w:tc>
      </w:tr>
      <w:tr w:rsidR="00B97A5D" w:rsidRPr="00531967" w14:paraId="6DE7D530" w14:textId="77777777" w:rsidTr="00255EB7">
        <w:tc>
          <w:tcPr>
            <w:cnfStyle w:val="001000000000" w:firstRow="0" w:lastRow="0" w:firstColumn="1" w:lastColumn="0" w:oddVBand="0" w:evenVBand="0" w:oddHBand="0" w:evenHBand="0" w:firstRowFirstColumn="0" w:firstRowLastColumn="0" w:lastRowFirstColumn="0" w:lastRowLastColumn="0"/>
            <w:tcW w:w="8337" w:type="dxa"/>
          </w:tcPr>
          <w:p w14:paraId="7E662CE2" w14:textId="61C96971" w:rsidR="00B97A5D" w:rsidRPr="00531967" w:rsidRDefault="00531967" w:rsidP="00255EB7">
            <w:r w:rsidRPr="00531967">
              <w:t>Uitvoering:</w:t>
            </w:r>
          </w:p>
        </w:tc>
        <w:tc>
          <w:tcPr>
            <w:tcW w:w="5655" w:type="dxa"/>
          </w:tcPr>
          <w:p w14:paraId="30D4C720" w14:textId="77777777" w:rsidR="00B97A5D" w:rsidRPr="00531967" w:rsidRDefault="00B97A5D" w:rsidP="00255EB7">
            <w:pPr>
              <w:cnfStyle w:val="000000000000" w:firstRow="0" w:lastRow="0" w:firstColumn="0" w:lastColumn="0" w:oddVBand="0" w:evenVBand="0" w:oddHBand="0" w:evenHBand="0" w:firstRowFirstColumn="0" w:firstRowLastColumn="0" w:lastRowFirstColumn="0" w:lastRowLastColumn="0"/>
              <w:rPr>
                <w:b/>
                <w:bCs/>
              </w:rPr>
            </w:pPr>
          </w:p>
        </w:tc>
      </w:tr>
      <w:tr w:rsidR="00134A1F" w:rsidRPr="00134A1F" w14:paraId="452A9BEF" w14:textId="77777777" w:rsidTr="00255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7" w:type="dxa"/>
          </w:tcPr>
          <w:p w14:paraId="71EA85F9" w14:textId="042B49BE" w:rsidR="00B97A5D" w:rsidRPr="00134A1F" w:rsidRDefault="00134A1F" w:rsidP="00255EB7">
            <w:pPr>
              <w:rPr>
                <w:b w:val="0"/>
                <w:bCs w:val="0"/>
              </w:rPr>
            </w:pPr>
            <w:r w:rsidRPr="00134A1F">
              <w:rPr>
                <w:b w:val="0"/>
                <w:bCs w:val="0"/>
              </w:rPr>
              <w:t>Geen specifieke activiteiten gepland.</w:t>
            </w:r>
          </w:p>
        </w:tc>
        <w:tc>
          <w:tcPr>
            <w:tcW w:w="5655" w:type="dxa"/>
          </w:tcPr>
          <w:p w14:paraId="4D22A541" w14:textId="77777777" w:rsidR="00B97A5D" w:rsidRPr="00134A1F" w:rsidRDefault="00B97A5D" w:rsidP="00255EB7">
            <w:pPr>
              <w:cnfStyle w:val="000000100000" w:firstRow="0" w:lastRow="0" w:firstColumn="0" w:lastColumn="0" w:oddVBand="0" w:evenVBand="0" w:oddHBand="1" w:evenHBand="0" w:firstRowFirstColumn="0" w:firstRowLastColumn="0" w:lastRowFirstColumn="0" w:lastRowLastColumn="0"/>
            </w:pPr>
          </w:p>
        </w:tc>
      </w:tr>
      <w:tr w:rsidR="00B97A5D" w14:paraId="2BB9FA96" w14:textId="77777777" w:rsidTr="00255EB7">
        <w:tc>
          <w:tcPr>
            <w:cnfStyle w:val="001000000000" w:firstRow="0" w:lastRow="0" w:firstColumn="1" w:lastColumn="0" w:oddVBand="0" w:evenVBand="0" w:oddHBand="0" w:evenHBand="0" w:firstRowFirstColumn="0" w:firstRowLastColumn="0" w:lastRowFirstColumn="0" w:lastRowLastColumn="0"/>
            <w:tcW w:w="8337" w:type="dxa"/>
          </w:tcPr>
          <w:p w14:paraId="0EACFA31" w14:textId="77777777" w:rsidR="00B97A5D" w:rsidRPr="00994FE6" w:rsidRDefault="00B97A5D" w:rsidP="00255EB7">
            <w:pPr>
              <w:rPr>
                <w:b w:val="0"/>
                <w:bCs w:val="0"/>
                <w:color w:val="FF0000"/>
              </w:rPr>
            </w:pPr>
          </w:p>
        </w:tc>
        <w:tc>
          <w:tcPr>
            <w:tcW w:w="5655" w:type="dxa"/>
          </w:tcPr>
          <w:p w14:paraId="1D06DF87" w14:textId="77777777" w:rsidR="00B97A5D" w:rsidRDefault="00B97A5D" w:rsidP="00255EB7">
            <w:pPr>
              <w:cnfStyle w:val="000000000000" w:firstRow="0" w:lastRow="0" w:firstColumn="0" w:lastColumn="0" w:oddVBand="0" w:evenVBand="0" w:oddHBand="0" w:evenHBand="0" w:firstRowFirstColumn="0" w:firstRowLastColumn="0" w:lastRowFirstColumn="0" w:lastRowLastColumn="0"/>
            </w:pPr>
          </w:p>
        </w:tc>
      </w:tr>
    </w:tbl>
    <w:p w14:paraId="3F3D2115" w14:textId="77777777" w:rsidR="00B97A5D" w:rsidRDefault="00B97A5D" w:rsidP="000C61D3"/>
    <w:tbl>
      <w:tblPr>
        <w:tblStyle w:val="Rastertabel4-Accent1"/>
        <w:tblW w:w="0" w:type="auto"/>
        <w:tblLook w:val="04A0" w:firstRow="1" w:lastRow="0" w:firstColumn="1" w:lastColumn="0" w:noHBand="0" w:noVBand="1"/>
      </w:tblPr>
      <w:tblGrid>
        <w:gridCol w:w="8337"/>
        <w:gridCol w:w="5655"/>
      </w:tblGrid>
      <w:tr w:rsidR="00B97A5D" w14:paraId="001C3E91" w14:textId="77777777" w:rsidTr="00255E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2" w:type="dxa"/>
            <w:gridSpan w:val="2"/>
          </w:tcPr>
          <w:p w14:paraId="5062F9F6" w14:textId="356865FB" w:rsidR="00B97A5D" w:rsidRDefault="00FA01F4" w:rsidP="00255EB7">
            <w:r>
              <w:t>3.2.7 Financiën</w:t>
            </w:r>
          </w:p>
        </w:tc>
      </w:tr>
      <w:tr w:rsidR="00B97A5D" w14:paraId="6CFB50B2" w14:textId="77777777" w:rsidTr="00255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7" w:type="dxa"/>
          </w:tcPr>
          <w:p w14:paraId="5698FF3D" w14:textId="2DDC4DD2" w:rsidR="00B97A5D" w:rsidRDefault="00531967" w:rsidP="00255EB7">
            <w:r>
              <w:t>Doel:</w:t>
            </w:r>
            <w:r w:rsidR="00134A1F">
              <w:t xml:space="preserve"> De school werkt met een sluitende begroting</w:t>
            </w:r>
          </w:p>
        </w:tc>
        <w:tc>
          <w:tcPr>
            <w:tcW w:w="5655" w:type="dxa"/>
          </w:tcPr>
          <w:p w14:paraId="4684BAB3" w14:textId="77777777" w:rsidR="00B97A5D" w:rsidRDefault="00B97A5D" w:rsidP="00255EB7">
            <w:pPr>
              <w:cnfStyle w:val="000000100000" w:firstRow="0" w:lastRow="0" w:firstColumn="0" w:lastColumn="0" w:oddVBand="0" w:evenVBand="0" w:oddHBand="1" w:evenHBand="0" w:firstRowFirstColumn="0" w:firstRowLastColumn="0" w:lastRowFirstColumn="0" w:lastRowLastColumn="0"/>
            </w:pPr>
          </w:p>
        </w:tc>
      </w:tr>
      <w:tr w:rsidR="00B97A5D" w14:paraId="0A1F7633" w14:textId="77777777" w:rsidTr="00255EB7">
        <w:tc>
          <w:tcPr>
            <w:cnfStyle w:val="001000000000" w:firstRow="0" w:lastRow="0" w:firstColumn="1" w:lastColumn="0" w:oddVBand="0" w:evenVBand="0" w:oddHBand="0" w:evenHBand="0" w:firstRowFirstColumn="0" w:firstRowLastColumn="0" w:lastRowFirstColumn="0" w:lastRowLastColumn="0"/>
            <w:tcW w:w="8337" w:type="dxa"/>
          </w:tcPr>
          <w:p w14:paraId="0053BD8C" w14:textId="78A9C28E" w:rsidR="00B97A5D" w:rsidRPr="00531967" w:rsidRDefault="00531967" w:rsidP="00255EB7">
            <w:r>
              <w:t>Uitvoering:</w:t>
            </w:r>
          </w:p>
        </w:tc>
        <w:tc>
          <w:tcPr>
            <w:tcW w:w="5655" w:type="dxa"/>
          </w:tcPr>
          <w:p w14:paraId="279B4128" w14:textId="77777777" w:rsidR="00B97A5D" w:rsidRDefault="00B97A5D" w:rsidP="00255EB7">
            <w:pPr>
              <w:cnfStyle w:val="000000000000" w:firstRow="0" w:lastRow="0" w:firstColumn="0" w:lastColumn="0" w:oddVBand="0" w:evenVBand="0" w:oddHBand="0" w:evenHBand="0" w:firstRowFirstColumn="0" w:firstRowLastColumn="0" w:lastRowFirstColumn="0" w:lastRowLastColumn="0"/>
            </w:pPr>
          </w:p>
        </w:tc>
      </w:tr>
      <w:tr w:rsidR="00B97A5D" w14:paraId="26E09BB2" w14:textId="77777777" w:rsidTr="00255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7" w:type="dxa"/>
          </w:tcPr>
          <w:p w14:paraId="74063C25" w14:textId="7FE91F94" w:rsidR="00B97A5D" w:rsidRPr="00134A1F" w:rsidRDefault="00134A1F" w:rsidP="00255EB7">
            <w:pPr>
              <w:rPr>
                <w:b w:val="0"/>
                <w:bCs w:val="0"/>
              </w:rPr>
            </w:pPr>
            <w:r>
              <w:rPr>
                <w:b w:val="0"/>
                <w:bCs w:val="0"/>
              </w:rPr>
              <w:lastRenderedPageBreak/>
              <w:t>In oktober 2023 wordt er in overleg met het bestuur de eerste aanzet gegeven tot het opstellen van de begroting voor 2024.</w:t>
            </w:r>
          </w:p>
        </w:tc>
        <w:tc>
          <w:tcPr>
            <w:tcW w:w="5655" w:type="dxa"/>
          </w:tcPr>
          <w:p w14:paraId="2E3E4B6F" w14:textId="318F1200" w:rsidR="00B97A5D" w:rsidRDefault="00134A1F" w:rsidP="00255EB7">
            <w:pPr>
              <w:cnfStyle w:val="000000100000" w:firstRow="0" w:lastRow="0" w:firstColumn="0" w:lastColumn="0" w:oddVBand="0" w:evenVBand="0" w:oddHBand="1" w:evenHBand="0" w:firstRowFirstColumn="0" w:firstRowLastColumn="0" w:lastRowFirstColumn="0" w:lastRowLastColumn="0"/>
            </w:pPr>
            <w:r>
              <w:t>De datum is reeds gepland.</w:t>
            </w:r>
          </w:p>
        </w:tc>
      </w:tr>
      <w:tr w:rsidR="00B97A5D" w14:paraId="7D341E41" w14:textId="77777777" w:rsidTr="00255EB7">
        <w:tc>
          <w:tcPr>
            <w:cnfStyle w:val="001000000000" w:firstRow="0" w:lastRow="0" w:firstColumn="1" w:lastColumn="0" w:oddVBand="0" w:evenVBand="0" w:oddHBand="0" w:evenHBand="0" w:firstRowFirstColumn="0" w:firstRowLastColumn="0" w:lastRowFirstColumn="0" w:lastRowLastColumn="0"/>
            <w:tcW w:w="8337" w:type="dxa"/>
          </w:tcPr>
          <w:p w14:paraId="11C1C240" w14:textId="77777777" w:rsidR="00B97A5D" w:rsidRPr="00994FE6" w:rsidRDefault="00B97A5D" w:rsidP="00255EB7">
            <w:pPr>
              <w:rPr>
                <w:b w:val="0"/>
                <w:bCs w:val="0"/>
                <w:color w:val="FF0000"/>
              </w:rPr>
            </w:pPr>
          </w:p>
        </w:tc>
        <w:tc>
          <w:tcPr>
            <w:tcW w:w="5655" w:type="dxa"/>
          </w:tcPr>
          <w:p w14:paraId="5145C8C5" w14:textId="77777777" w:rsidR="00B97A5D" w:rsidRDefault="00B97A5D" w:rsidP="00255EB7">
            <w:pPr>
              <w:cnfStyle w:val="000000000000" w:firstRow="0" w:lastRow="0" w:firstColumn="0" w:lastColumn="0" w:oddVBand="0" w:evenVBand="0" w:oddHBand="0" w:evenHBand="0" w:firstRowFirstColumn="0" w:firstRowLastColumn="0" w:lastRowFirstColumn="0" w:lastRowLastColumn="0"/>
            </w:pPr>
          </w:p>
        </w:tc>
      </w:tr>
    </w:tbl>
    <w:p w14:paraId="67E97E9B" w14:textId="77777777" w:rsidR="00B97A5D" w:rsidRDefault="00B97A5D" w:rsidP="000C61D3"/>
    <w:tbl>
      <w:tblPr>
        <w:tblStyle w:val="Rastertabel4-Accent1"/>
        <w:tblW w:w="0" w:type="auto"/>
        <w:tblLook w:val="04A0" w:firstRow="1" w:lastRow="0" w:firstColumn="1" w:lastColumn="0" w:noHBand="0" w:noVBand="1"/>
      </w:tblPr>
      <w:tblGrid>
        <w:gridCol w:w="8337"/>
        <w:gridCol w:w="5655"/>
      </w:tblGrid>
      <w:tr w:rsidR="00B97A5D" w14:paraId="58BBC5AA" w14:textId="77777777" w:rsidTr="00255E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2" w:type="dxa"/>
            <w:gridSpan w:val="2"/>
          </w:tcPr>
          <w:p w14:paraId="3FC08BB0" w14:textId="79219B1A" w:rsidR="00B97A5D" w:rsidRDefault="00FA01F4" w:rsidP="00255EB7">
            <w:r>
              <w:t>3.2.8 Ouders: Stimuleren educatief partnerschap</w:t>
            </w:r>
          </w:p>
        </w:tc>
      </w:tr>
      <w:tr w:rsidR="00B97A5D" w:rsidRPr="00531967" w14:paraId="117E325E" w14:textId="77777777" w:rsidTr="00255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7" w:type="dxa"/>
          </w:tcPr>
          <w:p w14:paraId="369AE5B9" w14:textId="7507B615" w:rsidR="00B97A5D" w:rsidRPr="00531967" w:rsidRDefault="00531967" w:rsidP="00255EB7">
            <w:proofErr w:type="spellStart"/>
            <w:r w:rsidRPr="00531967">
              <w:t>Doel:</w:t>
            </w:r>
            <w:r w:rsidR="00134A1F">
              <w:t>Ouders</w:t>
            </w:r>
            <w:proofErr w:type="spellEnd"/>
            <w:r w:rsidR="00134A1F">
              <w:t xml:space="preserve"> worden betrokken bij het onderwijs aan hun kinderen als educatief partner</w:t>
            </w:r>
          </w:p>
        </w:tc>
        <w:tc>
          <w:tcPr>
            <w:tcW w:w="5655" w:type="dxa"/>
          </w:tcPr>
          <w:p w14:paraId="6F6BB150" w14:textId="77777777" w:rsidR="00B97A5D" w:rsidRPr="00531967" w:rsidRDefault="00B97A5D" w:rsidP="00255EB7">
            <w:pPr>
              <w:cnfStyle w:val="000000100000" w:firstRow="0" w:lastRow="0" w:firstColumn="0" w:lastColumn="0" w:oddVBand="0" w:evenVBand="0" w:oddHBand="1" w:evenHBand="0" w:firstRowFirstColumn="0" w:firstRowLastColumn="0" w:lastRowFirstColumn="0" w:lastRowLastColumn="0"/>
              <w:rPr>
                <w:b/>
                <w:bCs/>
              </w:rPr>
            </w:pPr>
          </w:p>
        </w:tc>
      </w:tr>
      <w:tr w:rsidR="00B97A5D" w:rsidRPr="00531967" w14:paraId="219DDE3F" w14:textId="77777777" w:rsidTr="00255EB7">
        <w:tc>
          <w:tcPr>
            <w:cnfStyle w:val="001000000000" w:firstRow="0" w:lastRow="0" w:firstColumn="1" w:lastColumn="0" w:oddVBand="0" w:evenVBand="0" w:oddHBand="0" w:evenHBand="0" w:firstRowFirstColumn="0" w:firstRowLastColumn="0" w:lastRowFirstColumn="0" w:lastRowLastColumn="0"/>
            <w:tcW w:w="8337" w:type="dxa"/>
          </w:tcPr>
          <w:p w14:paraId="315EEDA2" w14:textId="4B2D0956" w:rsidR="00B97A5D" w:rsidRPr="00531967" w:rsidRDefault="00531967" w:rsidP="00255EB7">
            <w:r w:rsidRPr="00531967">
              <w:t>Uitvoering:</w:t>
            </w:r>
          </w:p>
        </w:tc>
        <w:tc>
          <w:tcPr>
            <w:tcW w:w="5655" w:type="dxa"/>
          </w:tcPr>
          <w:p w14:paraId="21CF1D25" w14:textId="77777777" w:rsidR="00B97A5D" w:rsidRPr="00531967" w:rsidRDefault="00B97A5D" w:rsidP="00255EB7">
            <w:pPr>
              <w:cnfStyle w:val="000000000000" w:firstRow="0" w:lastRow="0" w:firstColumn="0" w:lastColumn="0" w:oddVBand="0" w:evenVBand="0" w:oddHBand="0" w:evenHBand="0" w:firstRowFirstColumn="0" w:firstRowLastColumn="0" w:lastRowFirstColumn="0" w:lastRowLastColumn="0"/>
              <w:rPr>
                <w:b/>
                <w:bCs/>
              </w:rPr>
            </w:pPr>
          </w:p>
        </w:tc>
      </w:tr>
      <w:tr w:rsidR="009F51F1" w:rsidRPr="009F51F1" w14:paraId="63F8179D" w14:textId="77777777" w:rsidTr="00255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7" w:type="dxa"/>
          </w:tcPr>
          <w:p w14:paraId="4063ED81" w14:textId="620B24EC" w:rsidR="00B97A5D" w:rsidRPr="009F51F1" w:rsidRDefault="00134A1F" w:rsidP="00255EB7">
            <w:pPr>
              <w:rPr>
                <w:b w:val="0"/>
                <w:bCs w:val="0"/>
              </w:rPr>
            </w:pPr>
            <w:r w:rsidRPr="009F51F1">
              <w:rPr>
                <w:b w:val="0"/>
                <w:bCs w:val="0"/>
              </w:rPr>
              <w:t xml:space="preserve">Er wordt twee keer per jaar een informatieve </w:t>
            </w:r>
            <w:r w:rsidR="009F51F1">
              <w:rPr>
                <w:b w:val="0"/>
                <w:bCs w:val="0"/>
              </w:rPr>
              <w:t>bijeenkomst voor ouders</w:t>
            </w:r>
            <w:r w:rsidRPr="009F51F1">
              <w:rPr>
                <w:b w:val="0"/>
                <w:bCs w:val="0"/>
              </w:rPr>
              <w:t xml:space="preserve"> georganiseerd met een bepaald onderwijskundig thema.</w:t>
            </w:r>
          </w:p>
        </w:tc>
        <w:tc>
          <w:tcPr>
            <w:tcW w:w="5655" w:type="dxa"/>
          </w:tcPr>
          <w:p w14:paraId="549B46CD" w14:textId="520AE328" w:rsidR="00B97A5D" w:rsidRPr="009F51F1" w:rsidRDefault="009F51F1" w:rsidP="00255EB7">
            <w:pPr>
              <w:cnfStyle w:val="000000100000" w:firstRow="0" w:lastRow="0" w:firstColumn="0" w:lastColumn="0" w:oddVBand="0" w:evenVBand="0" w:oddHBand="1" w:evenHBand="0" w:firstRowFirstColumn="0" w:firstRowLastColumn="0" w:lastRowFirstColumn="0" w:lastRowLastColumn="0"/>
            </w:pPr>
            <w:r>
              <w:t>Dit is nieuw:  Initiatief ligt bij de directie.</w:t>
            </w:r>
          </w:p>
        </w:tc>
      </w:tr>
      <w:tr w:rsidR="009F51F1" w:rsidRPr="009F51F1" w14:paraId="0DE92C3A" w14:textId="77777777" w:rsidTr="00255EB7">
        <w:tc>
          <w:tcPr>
            <w:cnfStyle w:val="001000000000" w:firstRow="0" w:lastRow="0" w:firstColumn="1" w:lastColumn="0" w:oddVBand="0" w:evenVBand="0" w:oddHBand="0" w:evenHBand="0" w:firstRowFirstColumn="0" w:firstRowLastColumn="0" w:lastRowFirstColumn="0" w:lastRowLastColumn="0"/>
            <w:tcW w:w="8337" w:type="dxa"/>
          </w:tcPr>
          <w:p w14:paraId="3FAEC684" w14:textId="686CE197" w:rsidR="00B97A5D" w:rsidRPr="009F51F1" w:rsidRDefault="00134A1F" w:rsidP="00255EB7">
            <w:pPr>
              <w:rPr>
                <w:b w:val="0"/>
                <w:bCs w:val="0"/>
              </w:rPr>
            </w:pPr>
            <w:r w:rsidRPr="009F51F1">
              <w:rPr>
                <w:b w:val="0"/>
                <w:bCs w:val="0"/>
              </w:rPr>
              <w:t>Er wordt onderzoek gedaan naar de inzet van VVE-thuis, waarbinnen ouders eens per 14 dagen op school komen voor uitleg en betrokkenheid bij het geldende thema en het aanbod. Daarbij mogen ouders materialen van school mee naar huis.</w:t>
            </w:r>
          </w:p>
        </w:tc>
        <w:tc>
          <w:tcPr>
            <w:tcW w:w="5655" w:type="dxa"/>
          </w:tcPr>
          <w:p w14:paraId="7A937B9E" w14:textId="5CD7EA5F" w:rsidR="00B97A5D" w:rsidRDefault="009F51F1" w:rsidP="00255EB7">
            <w:pPr>
              <w:cnfStyle w:val="000000000000" w:firstRow="0" w:lastRow="0" w:firstColumn="0" w:lastColumn="0" w:oddVBand="0" w:evenVBand="0" w:oddHBand="0" w:evenHBand="0" w:firstRowFirstColumn="0" w:firstRowLastColumn="0" w:lastRowFirstColumn="0" w:lastRowLastColumn="0"/>
            </w:pPr>
            <w:r>
              <w:t>Zie onderzoek naar en eventueel invoering van VVE-thuis in paragraaf 2.4.</w:t>
            </w:r>
          </w:p>
          <w:p w14:paraId="2F027FAF" w14:textId="25D9C577" w:rsidR="009F51F1" w:rsidRPr="009F51F1" w:rsidRDefault="009F51F1" w:rsidP="00255EB7">
            <w:pPr>
              <w:cnfStyle w:val="000000000000" w:firstRow="0" w:lastRow="0" w:firstColumn="0" w:lastColumn="0" w:oddVBand="0" w:evenVBand="0" w:oddHBand="0" w:evenHBand="0" w:firstRowFirstColumn="0" w:firstRowLastColumn="0" w:lastRowFirstColumn="0" w:lastRowLastColumn="0"/>
            </w:pPr>
          </w:p>
        </w:tc>
      </w:tr>
      <w:tr w:rsidR="009F51F1" w:rsidRPr="009F51F1" w14:paraId="5F118018" w14:textId="77777777" w:rsidTr="00255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7" w:type="dxa"/>
          </w:tcPr>
          <w:p w14:paraId="455263C5" w14:textId="5C50AA6B" w:rsidR="00B97A5D" w:rsidRPr="009F51F1" w:rsidRDefault="00134A1F" w:rsidP="00255EB7">
            <w:pPr>
              <w:rPr>
                <w:b w:val="0"/>
                <w:bCs w:val="0"/>
              </w:rPr>
            </w:pPr>
            <w:r w:rsidRPr="009F51F1">
              <w:rPr>
                <w:b w:val="0"/>
                <w:bCs w:val="0"/>
              </w:rPr>
              <w:t>Rond de rapporten en de toets-periodes midden en eind, worden ouders uitgenodigd voor gesprekken over hun kind.</w:t>
            </w:r>
          </w:p>
        </w:tc>
        <w:tc>
          <w:tcPr>
            <w:tcW w:w="5655" w:type="dxa"/>
          </w:tcPr>
          <w:p w14:paraId="04CA46F9" w14:textId="28FD3E25" w:rsidR="00B97A5D" w:rsidRPr="009F51F1" w:rsidRDefault="009F51F1" w:rsidP="00255EB7">
            <w:pPr>
              <w:cnfStyle w:val="000000100000" w:firstRow="0" w:lastRow="0" w:firstColumn="0" w:lastColumn="0" w:oddVBand="0" w:evenVBand="0" w:oddHBand="1" w:evenHBand="0" w:firstRowFirstColumn="0" w:firstRowLastColumn="0" w:lastRowFirstColumn="0" w:lastRowLastColumn="0"/>
            </w:pPr>
            <w:r>
              <w:t>Zijn gepland.</w:t>
            </w:r>
          </w:p>
        </w:tc>
      </w:tr>
      <w:tr w:rsidR="009F51F1" w:rsidRPr="009F51F1" w14:paraId="5DDB6397" w14:textId="77777777" w:rsidTr="00255EB7">
        <w:tc>
          <w:tcPr>
            <w:cnfStyle w:val="001000000000" w:firstRow="0" w:lastRow="0" w:firstColumn="1" w:lastColumn="0" w:oddVBand="0" w:evenVBand="0" w:oddHBand="0" w:evenHBand="0" w:firstRowFirstColumn="0" w:firstRowLastColumn="0" w:lastRowFirstColumn="0" w:lastRowLastColumn="0"/>
            <w:tcW w:w="8337" w:type="dxa"/>
          </w:tcPr>
          <w:p w14:paraId="3D6BF70E" w14:textId="2C605B6C" w:rsidR="00B97A5D" w:rsidRPr="009F51F1" w:rsidRDefault="00134A1F" w:rsidP="00255EB7">
            <w:pPr>
              <w:rPr>
                <w:b w:val="0"/>
                <w:bCs w:val="0"/>
              </w:rPr>
            </w:pPr>
            <w:r w:rsidRPr="009F51F1">
              <w:rPr>
                <w:b w:val="0"/>
                <w:bCs w:val="0"/>
              </w:rPr>
              <w:t xml:space="preserve">Leerkrachten stellen zich </w:t>
            </w:r>
            <w:proofErr w:type="spellStart"/>
            <w:r w:rsidRPr="009F51F1">
              <w:rPr>
                <w:b w:val="0"/>
                <w:bCs w:val="0"/>
              </w:rPr>
              <w:t>pro-actief</w:t>
            </w:r>
            <w:proofErr w:type="spellEnd"/>
            <w:r w:rsidRPr="009F51F1">
              <w:rPr>
                <w:b w:val="0"/>
                <w:bCs w:val="0"/>
              </w:rPr>
              <w:t xml:space="preserve"> </w:t>
            </w:r>
            <w:r w:rsidR="009F51F1" w:rsidRPr="009F51F1">
              <w:rPr>
                <w:b w:val="0"/>
                <w:bCs w:val="0"/>
              </w:rPr>
              <w:t xml:space="preserve">en initiatiefrijk </w:t>
            </w:r>
            <w:r w:rsidRPr="009F51F1">
              <w:rPr>
                <w:b w:val="0"/>
                <w:bCs w:val="0"/>
              </w:rPr>
              <w:t>op m.b.t. overleg met ouders over eventuele leer- en/of gedragsproblemen bij kinderen</w:t>
            </w:r>
            <w:r w:rsidR="009F51F1" w:rsidRPr="009F51F1">
              <w:rPr>
                <w:b w:val="0"/>
                <w:bCs w:val="0"/>
              </w:rPr>
              <w:t>.</w:t>
            </w:r>
          </w:p>
        </w:tc>
        <w:tc>
          <w:tcPr>
            <w:tcW w:w="5655" w:type="dxa"/>
          </w:tcPr>
          <w:p w14:paraId="71F1A1DC" w14:textId="77777777" w:rsidR="00B97A5D" w:rsidRPr="009F51F1" w:rsidRDefault="00B97A5D" w:rsidP="00255EB7">
            <w:pPr>
              <w:cnfStyle w:val="000000000000" w:firstRow="0" w:lastRow="0" w:firstColumn="0" w:lastColumn="0" w:oddVBand="0" w:evenVBand="0" w:oddHBand="0" w:evenHBand="0" w:firstRowFirstColumn="0" w:firstRowLastColumn="0" w:lastRowFirstColumn="0" w:lastRowLastColumn="0"/>
            </w:pPr>
          </w:p>
        </w:tc>
      </w:tr>
    </w:tbl>
    <w:p w14:paraId="28BC37FE" w14:textId="77777777" w:rsidR="00B97A5D" w:rsidRDefault="00B97A5D" w:rsidP="000C61D3"/>
    <w:p w14:paraId="64B659F8" w14:textId="77777777" w:rsidR="00353DA6" w:rsidRDefault="00353DA6" w:rsidP="2539CF0D">
      <w:pPr>
        <w:pStyle w:val="Kop1"/>
        <w:numPr>
          <w:ilvl w:val="0"/>
          <w:numId w:val="8"/>
        </w:numPr>
        <w:ind w:left="426" w:hanging="426"/>
        <w:rPr>
          <w:rFonts w:asciiTheme="minorHAnsi" w:hAnsiTheme="minorHAnsi" w:cstheme="minorBidi"/>
          <w:color w:val="auto"/>
          <w:sz w:val="24"/>
          <w:szCs w:val="24"/>
        </w:rPr>
      </w:pPr>
      <w:bookmarkStart w:id="5" w:name="_Toc140493613"/>
      <w:r w:rsidRPr="2539CF0D">
        <w:rPr>
          <w:rFonts w:asciiTheme="minorHAnsi" w:hAnsiTheme="minorHAnsi" w:cstheme="minorBidi"/>
          <w:color w:val="auto"/>
          <w:sz w:val="24"/>
          <w:szCs w:val="24"/>
        </w:rPr>
        <w:t>Evaluatie</w:t>
      </w:r>
      <w:r w:rsidR="00E821F7" w:rsidRPr="2539CF0D">
        <w:rPr>
          <w:rFonts w:asciiTheme="minorHAnsi" w:hAnsiTheme="minorHAnsi" w:cstheme="minorBidi"/>
          <w:color w:val="auto"/>
          <w:sz w:val="24"/>
          <w:szCs w:val="24"/>
        </w:rPr>
        <w:t xml:space="preserve"> januari</w:t>
      </w:r>
      <w:bookmarkEnd w:id="5"/>
    </w:p>
    <w:p w14:paraId="42A658C8" w14:textId="77777777" w:rsidR="00E821F7" w:rsidRDefault="00E821F7" w:rsidP="00E821F7"/>
    <w:p w14:paraId="2C37CA11" w14:textId="0B81CE79" w:rsidR="00103BD9" w:rsidRPr="00B97A5D" w:rsidRDefault="00E821F7" w:rsidP="00414B56">
      <w:pPr>
        <w:rPr>
          <w:rFonts w:eastAsiaTheme="majorEastAsia"/>
          <w:b/>
          <w:bCs/>
        </w:rPr>
      </w:pPr>
      <w:r>
        <w:t>In januari worden de doelen en acties die zijn opgenomen in dit schooljaar geëvalueerd en wordt het schooljaarplan waar nodig bijgesteld.</w:t>
      </w:r>
      <w:r>
        <w:br/>
      </w:r>
      <w:r>
        <w:br/>
      </w:r>
      <w:r w:rsidR="478E7687" w:rsidRPr="2539CF0D">
        <w:rPr>
          <w:rStyle w:val="Kop2Char"/>
          <w:rFonts w:asciiTheme="minorHAnsi" w:hAnsiTheme="minorHAnsi" w:cstheme="minorBidi"/>
          <w:color w:val="auto"/>
          <w:sz w:val="22"/>
          <w:szCs w:val="22"/>
        </w:rPr>
        <w:t>5</w:t>
      </w:r>
      <w:r w:rsidRPr="2539CF0D">
        <w:rPr>
          <w:rStyle w:val="Kop2Char"/>
          <w:rFonts w:asciiTheme="minorHAnsi" w:hAnsiTheme="minorHAnsi" w:cstheme="minorBidi"/>
          <w:color w:val="auto"/>
          <w:sz w:val="22"/>
          <w:szCs w:val="22"/>
        </w:rPr>
        <w:t>.1 Evaluatie</w:t>
      </w:r>
      <w:r w:rsidR="007A31EB" w:rsidRPr="2539CF0D">
        <w:rPr>
          <w:rStyle w:val="Kop2Char"/>
          <w:rFonts w:asciiTheme="minorHAnsi" w:hAnsiTheme="minorHAnsi" w:cstheme="minorBidi"/>
          <w:color w:val="auto"/>
          <w:sz w:val="22"/>
          <w:szCs w:val="22"/>
        </w:rPr>
        <w:t xml:space="preserve"> doelen en activiteiten vanuit de </w:t>
      </w:r>
      <w:r w:rsidR="00925208" w:rsidRPr="2539CF0D">
        <w:rPr>
          <w:rStyle w:val="Kop2Char"/>
          <w:rFonts w:asciiTheme="minorHAnsi" w:hAnsiTheme="minorHAnsi" w:cstheme="minorBidi"/>
          <w:color w:val="auto"/>
          <w:sz w:val="22"/>
          <w:szCs w:val="22"/>
        </w:rPr>
        <w:t>thema’s/meerjarenplanning</w:t>
      </w:r>
    </w:p>
    <w:tbl>
      <w:tblPr>
        <w:tblStyle w:val="Rastertabel4-Accent1"/>
        <w:tblW w:w="0" w:type="auto"/>
        <w:tblLook w:val="04A0" w:firstRow="1" w:lastRow="0" w:firstColumn="1" w:lastColumn="0" w:noHBand="0" w:noVBand="1"/>
      </w:tblPr>
      <w:tblGrid>
        <w:gridCol w:w="8337"/>
        <w:gridCol w:w="5655"/>
      </w:tblGrid>
      <w:tr w:rsidR="00481633" w14:paraId="3C320760" w14:textId="77777777" w:rsidTr="00431E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2" w:type="dxa"/>
            <w:gridSpan w:val="2"/>
          </w:tcPr>
          <w:p w14:paraId="7D80405C" w14:textId="77777777" w:rsidR="00481633" w:rsidRDefault="00481633" w:rsidP="00431E00">
            <w:r w:rsidRPr="23734C76">
              <w:rPr>
                <w:color w:val="auto"/>
              </w:rPr>
              <w:t>Thema:</w:t>
            </w:r>
          </w:p>
        </w:tc>
      </w:tr>
      <w:tr w:rsidR="00481633" w14:paraId="6C5BB2A6" w14:textId="77777777" w:rsidTr="00431E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2" w:type="dxa"/>
            <w:gridSpan w:val="2"/>
          </w:tcPr>
          <w:p w14:paraId="6651D4C0" w14:textId="77777777" w:rsidR="00481633" w:rsidRPr="23734C76" w:rsidRDefault="00481633" w:rsidP="00431E00">
            <w:r>
              <w:t>Doel:</w:t>
            </w:r>
          </w:p>
        </w:tc>
      </w:tr>
      <w:tr w:rsidR="00481633" w14:paraId="27809D88" w14:textId="77777777" w:rsidTr="00431E00">
        <w:tc>
          <w:tcPr>
            <w:cnfStyle w:val="001000000000" w:firstRow="0" w:lastRow="0" w:firstColumn="1" w:lastColumn="0" w:oddVBand="0" w:evenVBand="0" w:oddHBand="0" w:evenHBand="0" w:firstRowFirstColumn="0" w:firstRowLastColumn="0" w:lastRowFirstColumn="0" w:lastRowLastColumn="0"/>
            <w:tcW w:w="13992" w:type="dxa"/>
            <w:gridSpan w:val="2"/>
          </w:tcPr>
          <w:p w14:paraId="14E16F89" w14:textId="77777777" w:rsidR="00481633" w:rsidRDefault="00481633" w:rsidP="00431E00">
            <w:r>
              <w:t xml:space="preserve">Subdoelen: </w:t>
            </w:r>
          </w:p>
        </w:tc>
      </w:tr>
      <w:tr w:rsidR="00481633" w14:paraId="5D8E2432" w14:textId="77777777" w:rsidTr="00431E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7" w:type="dxa"/>
          </w:tcPr>
          <w:p w14:paraId="0C283E2E" w14:textId="77777777" w:rsidR="00481633" w:rsidRDefault="00481633" w:rsidP="00431E00">
            <w:r>
              <w:t>Evaluatie</w:t>
            </w:r>
          </w:p>
        </w:tc>
        <w:tc>
          <w:tcPr>
            <w:tcW w:w="5655" w:type="dxa"/>
          </w:tcPr>
          <w:p w14:paraId="7EE62108" w14:textId="77777777" w:rsidR="00481633" w:rsidRDefault="00481633" w:rsidP="00431E00">
            <w:pPr>
              <w:cnfStyle w:val="000000100000" w:firstRow="0" w:lastRow="0" w:firstColumn="0" w:lastColumn="0" w:oddVBand="0" w:evenVBand="0" w:oddHBand="1" w:evenHBand="0" w:firstRowFirstColumn="0" w:firstRowLastColumn="0" w:lastRowFirstColumn="0" w:lastRowLastColumn="0"/>
            </w:pPr>
            <w:r>
              <w:t>Vervolg</w:t>
            </w:r>
          </w:p>
        </w:tc>
      </w:tr>
      <w:tr w:rsidR="00481633" w14:paraId="2A383BE9" w14:textId="77777777" w:rsidTr="00431E00">
        <w:tc>
          <w:tcPr>
            <w:cnfStyle w:val="001000000000" w:firstRow="0" w:lastRow="0" w:firstColumn="1" w:lastColumn="0" w:oddVBand="0" w:evenVBand="0" w:oddHBand="0" w:evenHBand="0" w:firstRowFirstColumn="0" w:firstRowLastColumn="0" w:lastRowFirstColumn="0" w:lastRowLastColumn="0"/>
            <w:tcW w:w="8337" w:type="dxa"/>
          </w:tcPr>
          <w:p w14:paraId="310F6868" w14:textId="77777777" w:rsidR="00481633" w:rsidRDefault="00481633" w:rsidP="00431E00">
            <w:pPr>
              <w:rPr>
                <w:b w:val="0"/>
                <w:bCs w:val="0"/>
              </w:rPr>
            </w:pPr>
          </w:p>
        </w:tc>
        <w:tc>
          <w:tcPr>
            <w:tcW w:w="5655" w:type="dxa"/>
          </w:tcPr>
          <w:p w14:paraId="37253A3E" w14:textId="77777777" w:rsidR="00481633" w:rsidRDefault="00481633" w:rsidP="00431E00">
            <w:pPr>
              <w:cnfStyle w:val="000000000000" w:firstRow="0" w:lastRow="0" w:firstColumn="0" w:lastColumn="0" w:oddVBand="0" w:evenVBand="0" w:oddHBand="0" w:evenHBand="0" w:firstRowFirstColumn="0" w:firstRowLastColumn="0" w:lastRowFirstColumn="0" w:lastRowLastColumn="0"/>
            </w:pPr>
          </w:p>
        </w:tc>
      </w:tr>
    </w:tbl>
    <w:p w14:paraId="3030FD98" w14:textId="627D838A" w:rsidR="00BD0556" w:rsidRDefault="00BD0556" w:rsidP="00414B56">
      <w:pPr>
        <w:spacing w:after="0" w:line="240" w:lineRule="auto"/>
        <w:rPr>
          <w:rFonts w:ascii="Calibri" w:eastAsia="Calibri" w:hAnsi="Calibri" w:cs="Calibri"/>
          <w:color w:val="000000" w:themeColor="text1"/>
        </w:rPr>
      </w:pPr>
    </w:p>
    <w:p w14:paraId="042C1E60" w14:textId="2B96092A" w:rsidR="00BD0556" w:rsidRDefault="00BD0556" w:rsidP="00414B56">
      <w:pPr>
        <w:spacing w:after="0" w:line="240" w:lineRule="auto"/>
        <w:rPr>
          <w:rFonts w:ascii="Calibri" w:eastAsia="Calibri" w:hAnsi="Calibri" w:cs="Calibri"/>
          <w:color w:val="000000" w:themeColor="text1"/>
        </w:rPr>
      </w:pPr>
    </w:p>
    <w:p w14:paraId="35EA6441" w14:textId="7C14DCD7" w:rsidR="00BD0556" w:rsidRDefault="00BD0556" w:rsidP="00414B56">
      <w:pPr>
        <w:spacing w:after="0" w:line="240" w:lineRule="auto"/>
        <w:rPr>
          <w:rFonts w:ascii="Calibri" w:eastAsia="Calibri" w:hAnsi="Calibri" w:cs="Calibri"/>
          <w:color w:val="000000" w:themeColor="text1"/>
        </w:rPr>
      </w:pPr>
    </w:p>
    <w:p w14:paraId="47690C08" w14:textId="23FF6659" w:rsidR="00BD0556" w:rsidRDefault="00BD0556" w:rsidP="00414B56">
      <w:pPr>
        <w:spacing w:after="0" w:line="240" w:lineRule="auto"/>
        <w:rPr>
          <w:rFonts w:ascii="Calibri" w:eastAsia="Calibri" w:hAnsi="Calibri" w:cs="Calibri"/>
          <w:color w:val="000000" w:themeColor="text1"/>
        </w:rPr>
      </w:pPr>
    </w:p>
    <w:p w14:paraId="09A509F8" w14:textId="77777777" w:rsidR="00BD0556" w:rsidRDefault="00BD0556" w:rsidP="2539CF0D"/>
    <w:sectPr w:rsidR="00BD0556" w:rsidSect="00D22489">
      <w:footerReference w:type="even" r:id="rId14"/>
      <w:footerReference w:type="default" r:id="rId15"/>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D7B5F" w14:textId="77777777" w:rsidR="00D92A0F" w:rsidRDefault="00D92A0F" w:rsidP="00DA1427">
      <w:pPr>
        <w:spacing w:after="0" w:line="240" w:lineRule="auto"/>
      </w:pPr>
      <w:r>
        <w:separator/>
      </w:r>
    </w:p>
  </w:endnote>
  <w:endnote w:type="continuationSeparator" w:id="0">
    <w:p w14:paraId="3D5F79C0" w14:textId="77777777" w:rsidR="00D92A0F" w:rsidRDefault="00D92A0F" w:rsidP="00DA1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Arial (W1)">
    <w:altName w:val="Arial"/>
    <w:charset w:val="00"/>
    <w:family w:val="swiss"/>
    <w:pitch w:val="variable"/>
    <w:sig w:usb0="00000000"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eelawadee">
    <w:charset w:val="DE"/>
    <w:family w:val="swiss"/>
    <w:pitch w:val="variable"/>
    <w:sig w:usb0="81000003" w:usb1="00000000" w:usb2="00000000" w:usb3="00000000" w:csb0="00010001" w:csb1="00000000"/>
  </w:font>
  <w:font w:name="Segoe UI">
    <w:altName w:val="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C6A9B" w14:textId="77777777" w:rsidR="00A069BA" w:rsidRDefault="00A069BA" w:rsidP="0033647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EB2B698" w14:textId="77777777" w:rsidR="00A069BA" w:rsidRDefault="00A069BA" w:rsidP="00FF740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9995E" w14:textId="77777777" w:rsidR="00A069BA" w:rsidRDefault="00A069BA" w:rsidP="0033647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70711">
      <w:rPr>
        <w:rStyle w:val="Paginanummer"/>
        <w:noProof/>
      </w:rPr>
      <w:t>1</w:t>
    </w:r>
    <w:r>
      <w:rPr>
        <w:rStyle w:val="Paginanummer"/>
      </w:rPr>
      <w:fldChar w:fldCharType="end"/>
    </w:r>
  </w:p>
  <w:p w14:paraId="625D8223" w14:textId="77777777" w:rsidR="00A069BA" w:rsidRDefault="00A069BA" w:rsidP="00FF740D">
    <w:pPr>
      <w:pStyle w:val="Voettekst"/>
      <w:ind w:right="360"/>
    </w:pPr>
  </w:p>
  <w:p w14:paraId="3856747F" w14:textId="77777777" w:rsidR="00A069BA" w:rsidRDefault="00A069BA" w:rsidP="00FF740D">
    <w:pPr>
      <w:pStyle w:val="Voettekst"/>
      <w:ind w:right="360"/>
    </w:pPr>
  </w:p>
  <w:p w14:paraId="67C008AC" w14:textId="77777777" w:rsidR="00A069BA" w:rsidRDefault="00A069BA" w:rsidP="00FF740D">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ACBF3" w14:textId="77777777" w:rsidR="00D92A0F" w:rsidRDefault="00D92A0F" w:rsidP="00DA1427">
      <w:pPr>
        <w:spacing w:after="0" w:line="240" w:lineRule="auto"/>
      </w:pPr>
      <w:r>
        <w:separator/>
      </w:r>
    </w:p>
  </w:footnote>
  <w:footnote w:type="continuationSeparator" w:id="0">
    <w:p w14:paraId="5DADBA65" w14:textId="77777777" w:rsidR="00D92A0F" w:rsidRDefault="00D92A0F" w:rsidP="00DA14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1468"/>
    <w:multiLevelType w:val="hybridMultilevel"/>
    <w:tmpl w:val="22B01E0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A56BB1"/>
    <w:multiLevelType w:val="multilevel"/>
    <w:tmpl w:val="64103B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4C656D1"/>
    <w:multiLevelType w:val="multilevel"/>
    <w:tmpl w:val="9A0C4BC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69A5F63"/>
    <w:multiLevelType w:val="hybridMultilevel"/>
    <w:tmpl w:val="68C26368"/>
    <w:lvl w:ilvl="0" w:tplc="89C6D58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1027A0"/>
    <w:multiLevelType w:val="hybridMultilevel"/>
    <w:tmpl w:val="B620898C"/>
    <w:lvl w:ilvl="0" w:tplc="1F8C86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8E27E00"/>
    <w:multiLevelType w:val="hybridMultilevel"/>
    <w:tmpl w:val="1096B04C"/>
    <w:lvl w:ilvl="0" w:tplc="DB76019E">
      <w:start w:val="1"/>
      <w:numFmt w:val="bullet"/>
      <w:lvlText w:val=""/>
      <w:lvlJc w:val="left"/>
      <w:pPr>
        <w:ind w:left="720" w:hanging="360"/>
      </w:pPr>
      <w:rPr>
        <w:rFonts w:ascii="Symbol" w:hAnsi="Symbol" w:hint="default"/>
      </w:rPr>
    </w:lvl>
    <w:lvl w:ilvl="1" w:tplc="52A28E9C">
      <w:start w:val="1"/>
      <w:numFmt w:val="bullet"/>
      <w:lvlText w:val="o"/>
      <w:lvlJc w:val="left"/>
      <w:pPr>
        <w:ind w:left="1440" w:hanging="360"/>
      </w:pPr>
      <w:rPr>
        <w:rFonts w:ascii="Courier New" w:hAnsi="Courier New" w:hint="default"/>
      </w:rPr>
    </w:lvl>
    <w:lvl w:ilvl="2" w:tplc="8A0A0632">
      <w:start w:val="1"/>
      <w:numFmt w:val="bullet"/>
      <w:lvlText w:val=""/>
      <w:lvlJc w:val="left"/>
      <w:pPr>
        <w:ind w:left="2160" w:hanging="360"/>
      </w:pPr>
      <w:rPr>
        <w:rFonts w:ascii="Wingdings" w:hAnsi="Wingdings" w:hint="default"/>
      </w:rPr>
    </w:lvl>
    <w:lvl w:ilvl="3" w:tplc="2B02506A">
      <w:start w:val="1"/>
      <w:numFmt w:val="bullet"/>
      <w:lvlText w:val=""/>
      <w:lvlJc w:val="left"/>
      <w:pPr>
        <w:ind w:left="2880" w:hanging="360"/>
      </w:pPr>
      <w:rPr>
        <w:rFonts w:ascii="Symbol" w:hAnsi="Symbol" w:hint="default"/>
      </w:rPr>
    </w:lvl>
    <w:lvl w:ilvl="4" w:tplc="7AE29586">
      <w:start w:val="1"/>
      <w:numFmt w:val="bullet"/>
      <w:lvlText w:val="o"/>
      <w:lvlJc w:val="left"/>
      <w:pPr>
        <w:ind w:left="3600" w:hanging="360"/>
      </w:pPr>
      <w:rPr>
        <w:rFonts w:ascii="Courier New" w:hAnsi="Courier New" w:hint="default"/>
      </w:rPr>
    </w:lvl>
    <w:lvl w:ilvl="5" w:tplc="A2C25DD6">
      <w:start w:val="1"/>
      <w:numFmt w:val="bullet"/>
      <w:lvlText w:val=""/>
      <w:lvlJc w:val="left"/>
      <w:pPr>
        <w:ind w:left="4320" w:hanging="360"/>
      </w:pPr>
      <w:rPr>
        <w:rFonts w:ascii="Wingdings" w:hAnsi="Wingdings" w:hint="default"/>
      </w:rPr>
    </w:lvl>
    <w:lvl w:ilvl="6" w:tplc="5030C546">
      <w:start w:val="1"/>
      <w:numFmt w:val="bullet"/>
      <w:lvlText w:val=""/>
      <w:lvlJc w:val="left"/>
      <w:pPr>
        <w:ind w:left="5040" w:hanging="360"/>
      </w:pPr>
      <w:rPr>
        <w:rFonts w:ascii="Symbol" w:hAnsi="Symbol" w:hint="default"/>
      </w:rPr>
    </w:lvl>
    <w:lvl w:ilvl="7" w:tplc="C0BC8EFA">
      <w:start w:val="1"/>
      <w:numFmt w:val="bullet"/>
      <w:lvlText w:val="o"/>
      <w:lvlJc w:val="left"/>
      <w:pPr>
        <w:ind w:left="5760" w:hanging="360"/>
      </w:pPr>
      <w:rPr>
        <w:rFonts w:ascii="Courier New" w:hAnsi="Courier New" w:hint="default"/>
      </w:rPr>
    </w:lvl>
    <w:lvl w:ilvl="8" w:tplc="9CD043F6">
      <w:start w:val="1"/>
      <w:numFmt w:val="bullet"/>
      <w:lvlText w:val=""/>
      <w:lvlJc w:val="left"/>
      <w:pPr>
        <w:ind w:left="6480" w:hanging="360"/>
      </w:pPr>
      <w:rPr>
        <w:rFonts w:ascii="Wingdings" w:hAnsi="Wingdings" w:hint="default"/>
      </w:rPr>
    </w:lvl>
  </w:abstractNum>
  <w:abstractNum w:abstractNumId="6" w15:restartNumberingAfterBreak="0">
    <w:nsid w:val="08EA1A0F"/>
    <w:multiLevelType w:val="hybridMultilevel"/>
    <w:tmpl w:val="8E8C148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9AB0CF1"/>
    <w:multiLevelType w:val="hybridMultilevel"/>
    <w:tmpl w:val="962CA6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48E45FB"/>
    <w:multiLevelType w:val="hybridMultilevel"/>
    <w:tmpl w:val="E6BA1A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70E1CE9"/>
    <w:multiLevelType w:val="multilevel"/>
    <w:tmpl w:val="003EA852"/>
    <w:lvl w:ilvl="0">
      <w:start w:val="1"/>
      <w:numFmt w:val="decimal"/>
      <w:pStyle w:val="CHWLijst1"/>
      <w:lvlText w:val="%1."/>
      <w:lvlJc w:val="left"/>
      <w:pPr>
        <w:tabs>
          <w:tab w:val="num" w:pos="360"/>
        </w:tabs>
        <w:ind w:left="360" w:hanging="360"/>
      </w:pPr>
    </w:lvl>
    <w:lvl w:ilvl="1">
      <w:start w:val="1"/>
      <w:numFmt w:val="decimal"/>
      <w:pStyle w:val="CHWLijst2"/>
      <w:lvlText w:val="%1.%2."/>
      <w:lvlJc w:val="left"/>
      <w:pPr>
        <w:tabs>
          <w:tab w:val="num" w:pos="792"/>
        </w:tabs>
        <w:ind w:left="792" w:hanging="792"/>
      </w:pPr>
    </w:lvl>
    <w:lvl w:ilvl="2">
      <w:start w:val="1"/>
      <w:numFmt w:val="decimal"/>
      <w:pStyle w:val="CHWLijst3"/>
      <w:lvlText w:val="%1.%2.%3."/>
      <w:lvlJc w:val="left"/>
      <w:pPr>
        <w:tabs>
          <w:tab w:val="num" w:pos="1440"/>
        </w:tabs>
        <w:ind w:left="1224" w:hanging="504"/>
      </w:pPr>
    </w:lvl>
    <w:lvl w:ilvl="3">
      <w:start w:val="1"/>
      <w:numFmt w:val="decimal"/>
      <w:pStyle w:val="CHWLijst4"/>
      <w:lvlText w:val="%1.%2.%3.%4."/>
      <w:lvlJc w:val="left"/>
      <w:pPr>
        <w:tabs>
          <w:tab w:val="num" w:pos="2160"/>
        </w:tabs>
        <w:ind w:left="1225" w:hanging="145"/>
      </w:pPr>
    </w:lvl>
    <w:lvl w:ilvl="4">
      <w:start w:val="1"/>
      <w:numFmt w:val="decimal"/>
      <w:pStyle w:val="CHWLijst5"/>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18164C44"/>
    <w:multiLevelType w:val="hybridMultilevel"/>
    <w:tmpl w:val="2D50DB2A"/>
    <w:lvl w:ilvl="0" w:tplc="74D8159A">
      <w:start w:val="1"/>
      <w:numFmt w:val="bullet"/>
      <w:lvlText w:val=""/>
      <w:lvlJc w:val="left"/>
      <w:pPr>
        <w:ind w:left="720" w:hanging="360"/>
      </w:pPr>
      <w:rPr>
        <w:rFonts w:ascii="Symbol" w:hAnsi="Symbol" w:hint="default"/>
      </w:rPr>
    </w:lvl>
    <w:lvl w:ilvl="1" w:tplc="39303F46">
      <w:start w:val="1"/>
      <w:numFmt w:val="bullet"/>
      <w:lvlText w:val="o"/>
      <w:lvlJc w:val="left"/>
      <w:pPr>
        <w:ind w:left="1440" w:hanging="360"/>
      </w:pPr>
      <w:rPr>
        <w:rFonts w:ascii="Courier New" w:hAnsi="Courier New" w:hint="default"/>
      </w:rPr>
    </w:lvl>
    <w:lvl w:ilvl="2" w:tplc="D400835A">
      <w:start w:val="1"/>
      <w:numFmt w:val="bullet"/>
      <w:lvlText w:val=""/>
      <w:lvlJc w:val="left"/>
      <w:pPr>
        <w:ind w:left="2160" w:hanging="360"/>
      </w:pPr>
      <w:rPr>
        <w:rFonts w:ascii="Wingdings" w:hAnsi="Wingdings" w:hint="default"/>
      </w:rPr>
    </w:lvl>
    <w:lvl w:ilvl="3" w:tplc="935A7BB0">
      <w:start w:val="1"/>
      <w:numFmt w:val="bullet"/>
      <w:lvlText w:val=""/>
      <w:lvlJc w:val="left"/>
      <w:pPr>
        <w:ind w:left="2880" w:hanging="360"/>
      </w:pPr>
      <w:rPr>
        <w:rFonts w:ascii="Symbol" w:hAnsi="Symbol" w:hint="default"/>
      </w:rPr>
    </w:lvl>
    <w:lvl w:ilvl="4" w:tplc="94CE2D1A">
      <w:start w:val="1"/>
      <w:numFmt w:val="bullet"/>
      <w:lvlText w:val="o"/>
      <w:lvlJc w:val="left"/>
      <w:pPr>
        <w:ind w:left="3600" w:hanging="360"/>
      </w:pPr>
      <w:rPr>
        <w:rFonts w:ascii="Courier New" w:hAnsi="Courier New" w:hint="default"/>
      </w:rPr>
    </w:lvl>
    <w:lvl w:ilvl="5" w:tplc="BC106328">
      <w:start w:val="1"/>
      <w:numFmt w:val="bullet"/>
      <w:lvlText w:val=""/>
      <w:lvlJc w:val="left"/>
      <w:pPr>
        <w:ind w:left="4320" w:hanging="360"/>
      </w:pPr>
      <w:rPr>
        <w:rFonts w:ascii="Wingdings" w:hAnsi="Wingdings" w:hint="default"/>
      </w:rPr>
    </w:lvl>
    <w:lvl w:ilvl="6" w:tplc="4E7C5AE4">
      <w:start w:val="1"/>
      <w:numFmt w:val="bullet"/>
      <w:lvlText w:val=""/>
      <w:lvlJc w:val="left"/>
      <w:pPr>
        <w:ind w:left="5040" w:hanging="360"/>
      </w:pPr>
      <w:rPr>
        <w:rFonts w:ascii="Symbol" w:hAnsi="Symbol" w:hint="default"/>
      </w:rPr>
    </w:lvl>
    <w:lvl w:ilvl="7" w:tplc="4E4AD862">
      <w:start w:val="1"/>
      <w:numFmt w:val="bullet"/>
      <w:lvlText w:val="o"/>
      <w:lvlJc w:val="left"/>
      <w:pPr>
        <w:ind w:left="5760" w:hanging="360"/>
      </w:pPr>
      <w:rPr>
        <w:rFonts w:ascii="Courier New" w:hAnsi="Courier New" w:hint="default"/>
      </w:rPr>
    </w:lvl>
    <w:lvl w:ilvl="8" w:tplc="B7C6C918">
      <w:start w:val="1"/>
      <w:numFmt w:val="bullet"/>
      <w:lvlText w:val=""/>
      <w:lvlJc w:val="left"/>
      <w:pPr>
        <w:ind w:left="6480" w:hanging="360"/>
      </w:pPr>
      <w:rPr>
        <w:rFonts w:ascii="Wingdings" w:hAnsi="Wingdings" w:hint="default"/>
      </w:rPr>
    </w:lvl>
  </w:abstractNum>
  <w:abstractNum w:abstractNumId="11" w15:restartNumberingAfterBreak="0">
    <w:nsid w:val="1E3E5D8E"/>
    <w:multiLevelType w:val="hybridMultilevel"/>
    <w:tmpl w:val="D152E8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1917A73"/>
    <w:multiLevelType w:val="hybridMultilevel"/>
    <w:tmpl w:val="BF78DC50"/>
    <w:lvl w:ilvl="0" w:tplc="A3743D8C">
      <w:start w:val="1"/>
      <w:numFmt w:val="bullet"/>
      <w:lvlText w:val="-"/>
      <w:lvlJc w:val="left"/>
      <w:pPr>
        <w:ind w:left="720" w:hanging="360"/>
      </w:pPr>
      <w:rPr>
        <w:rFonts w:ascii="Calibri" w:hAnsi="Calibri" w:hint="default"/>
      </w:rPr>
    </w:lvl>
    <w:lvl w:ilvl="1" w:tplc="7EA872BC">
      <w:start w:val="1"/>
      <w:numFmt w:val="bullet"/>
      <w:lvlText w:val="o"/>
      <w:lvlJc w:val="left"/>
      <w:pPr>
        <w:ind w:left="1440" w:hanging="360"/>
      </w:pPr>
      <w:rPr>
        <w:rFonts w:ascii="Courier New" w:hAnsi="Courier New" w:hint="default"/>
      </w:rPr>
    </w:lvl>
    <w:lvl w:ilvl="2" w:tplc="1F6A79CA">
      <w:start w:val="1"/>
      <w:numFmt w:val="bullet"/>
      <w:lvlText w:val=""/>
      <w:lvlJc w:val="left"/>
      <w:pPr>
        <w:ind w:left="2160" w:hanging="360"/>
      </w:pPr>
      <w:rPr>
        <w:rFonts w:ascii="Wingdings" w:hAnsi="Wingdings" w:hint="default"/>
      </w:rPr>
    </w:lvl>
    <w:lvl w:ilvl="3" w:tplc="DA8CE5E8">
      <w:start w:val="1"/>
      <w:numFmt w:val="bullet"/>
      <w:lvlText w:val=""/>
      <w:lvlJc w:val="left"/>
      <w:pPr>
        <w:ind w:left="2880" w:hanging="360"/>
      </w:pPr>
      <w:rPr>
        <w:rFonts w:ascii="Symbol" w:hAnsi="Symbol" w:hint="default"/>
      </w:rPr>
    </w:lvl>
    <w:lvl w:ilvl="4" w:tplc="85E2ABC2">
      <w:start w:val="1"/>
      <w:numFmt w:val="bullet"/>
      <w:lvlText w:val="o"/>
      <w:lvlJc w:val="left"/>
      <w:pPr>
        <w:ind w:left="3600" w:hanging="360"/>
      </w:pPr>
      <w:rPr>
        <w:rFonts w:ascii="Courier New" w:hAnsi="Courier New" w:hint="default"/>
      </w:rPr>
    </w:lvl>
    <w:lvl w:ilvl="5" w:tplc="CED8E37A">
      <w:start w:val="1"/>
      <w:numFmt w:val="bullet"/>
      <w:lvlText w:val=""/>
      <w:lvlJc w:val="left"/>
      <w:pPr>
        <w:ind w:left="4320" w:hanging="360"/>
      </w:pPr>
      <w:rPr>
        <w:rFonts w:ascii="Wingdings" w:hAnsi="Wingdings" w:hint="default"/>
      </w:rPr>
    </w:lvl>
    <w:lvl w:ilvl="6" w:tplc="46E2BDCA">
      <w:start w:val="1"/>
      <w:numFmt w:val="bullet"/>
      <w:lvlText w:val=""/>
      <w:lvlJc w:val="left"/>
      <w:pPr>
        <w:ind w:left="5040" w:hanging="360"/>
      </w:pPr>
      <w:rPr>
        <w:rFonts w:ascii="Symbol" w:hAnsi="Symbol" w:hint="default"/>
      </w:rPr>
    </w:lvl>
    <w:lvl w:ilvl="7" w:tplc="93523004">
      <w:start w:val="1"/>
      <w:numFmt w:val="bullet"/>
      <w:lvlText w:val="o"/>
      <w:lvlJc w:val="left"/>
      <w:pPr>
        <w:ind w:left="5760" w:hanging="360"/>
      </w:pPr>
      <w:rPr>
        <w:rFonts w:ascii="Courier New" w:hAnsi="Courier New" w:hint="default"/>
      </w:rPr>
    </w:lvl>
    <w:lvl w:ilvl="8" w:tplc="84624CA6">
      <w:start w:val="1"/>
      <w:numFmt w:val="bullet"/>
      <w:lvlText w:val=""/>
      <w:lvlJc w:val="left"/>
      <w:pPr>
        <w:ind w:left="6480" w:hanging="360"/>
      </w:pPr>
      <w:rPr>
        <w:rFonts w:ascii="Wingdings" w:hAnsi="Wingdings" w:hint="default"/>
      </w:rPr>
    </w:lvl>
  </w:abstractNum>
  <w:abstractNum w:abstractNumId="13" w15:restartNumberingAfterBreak="0">
    <w:nsid w:val="21C54BD8"/>
    <w:multiLevelType w:val="multilevel"/>
    <w:tmpl w:val="C14CF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59E488A"/>
    <w:multiLevelType w:val="multilevel"/>
    <w:tmpl w:val="EB1C45CC"/>
    <w:lvl w:ilvl="0">
      <w:start w:val="1"/>
      <w:numFmt w:val="decimal"/>
      <w:lvlText w:val="%1."/>
      <w:lvlJc w:val="left"/>
      <w:pPr>
        <w:ind w:left="360" w:hanging="360"/>
      </w:pPr>
      <w:rPr>
        <w:rFonts w:hint="default"/>
      </w:rPr>
    </w:lvl>
    <w:lvl w:ilvl="1">
      <w:start w:val="1"/>
      <w:numFmt w:val="decimal"/>
      <w:lvlText w:val="%1.%2."/>
      <w:lvlJc w:val="left"/>
      <w:pPr>
        <w:ind w:left="717" w:hanging="360"/>
      </w:p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5" w15:restartNumberingAfterBreak="0">
    <w:nsid w:val="28730032"/>
    <w:multiLevelType w:val="hybridMultilevel"/>
    <w:tmpl w:val="6DD60A38"/>
    <w:lvl w:ilvl="0" w:tplc="1F8C86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A8735E3"/>
    <w:multiLevelType w:val="multilevel"/>
    <w:tmpl w:val="F20433E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155572E"/>
    <w:multiLevelType w:val="hybridMultilevel"/>
    <w:tmpl w:val="13F2812C"/>
    <w:lvl w:ilvl="0" w:tplc="FFFFFFFF">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5110BB3"/>
    <w:multiLevelType w:val="multilevel"/>
    <w:tmpl w:val="F4889BD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7405277"/>
    <w:multiLevelType w:val="hybridMultilevel"/>
    <w:tmpl w:val="54523D9A"/>
    <w:lvl w:ilvl="0" w:tplc="62643534">
      <w:start w:val="1"/>
      <w:numFmt w:val="decimal"/>
      <w:lvlText w:val="%1."/>
      <w:lvlJc w:val="left"/>
      <w:pPr>
        <w:ind w:left="227" w:hanging="22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8EE3147"/>
    <w:multiLevelType w:val="hybridMultilevel"/>
    <w:tmpl w:val="5D60CA22"/>
    <w:lvl w:ilvl="0" w:tplc="04130019">
      <w:start w:val="1"/>
      <w:numFmt w:val="lowerLetter"/>
      <w:lvlText w:val="%1."/>
      <w:lvlJc w:val="left"/>
      <w:pPr>
        <w:ind w:left="1080" w:hanging="360"/>
      </w:pPr>
      <w:rPr>
        <w:rFont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3A7F4717"/>
    <w:multiLevelType w:val="hybridMultilevel"/>
    <w:tmpl w:val="FD3A4F50"/>
    <w:lvl w:ilvl="0" w:tplc="06321F3C">
      <w:start w:val="1"/>
      <w:numFmt w:val="bullet"/>
      <w:lvlText w:val="-"/>
      <w:lvlJc w:val="left"/>
      <w:pPr>
        <w:ind w:left="720" w:hanging="360"/>
      </w:pPr>
      <w:rPr>
        <w:rFonts w:ascii="Calibri" w:hAnsi="Calibri" w:hint="default"/>
      </w:rPr>
    </w:lvl>
    <w:lvl w:ilvl="1" w:tplc="BCBE5AF4">
      <w:start w:val="1"/>
      <w:numFmt w:val="bullet"/>
      <w:lvlText w:val="o"/>
      <w:lvlJc w:val="left"/>
      <w:pPr>
        <w:ind w:left="1440" w:hanging="360"/>
      </w:pPr>
      <w:rPr>
        <w:rFonts w:ascii="Courier New" w:hAnsi="Courier New" w:hint="default"/>
      </w:rPr>
    </w:lvl>
    <w:lvl w:ilvl="2" w:tplc="D0E09682">
      <w:start w:val="1"/>
      <w:numFmt w:val="bullet"/>
      <w:lvlText w:val=""/>
      <w:lvlJc w:val="left"/>
      <w:pPr>
        <w:ind w:left="2160" w:hanging="360"/>
      </w:pPr>
      <w:rPr>
        <w:rFonts w:ascii="Wingdings" w:hAnsi="Wingdings" w:hint="default"/>
      </w:rPr>
    </w:lvl>
    <w:lvl w:ilvl="3" w:tplc="84FEA25C">
      <w:start w:val="1"/>
      <w:numFmt w:val="bullet"/>
      <w:lvlText w:val=""/>
      <w:lvlJc w:val="left"/>
      <w:pPr>
        <w:ind w:left="2880" w:hanging="360"/>
      </w:pPr>
      <w:rPr>
        <w:rFonts w:ascii="Symbol" w:hAnsi="Symbol" w:hint="default"/>
      </w:rPr>
    </w:lvl>
    <w:lvl w:ilvl="4" w:tplc="41DACC68">
      <w:start w:val="1"/>
      <w:numFmt w:val="bullet"/>
      <w:lvlText w:val="o"/>
      <w:lvlJc w:val="left"/>
      <w:pPr>
        <w:ind w:left="3600" w:hanging="360"/>
      </w:pPr>
      <w:rPr>
        <w:rFonts w:ascii="Courier New" w:hAnsi="Courier New" w:hint="default"/>
      </w:rPr>
    </w:lvl>
    <w:lvl w:ilvl="5" w:tplc="4ACA7B26">
      <w:start w:val="1"/>
      <w:numFmt w:val="bullet"/>
      <w:lvlText w:val=""/>
      <w:lvlJc w:val="left"/>
      <w:pPr>
        <w:ind w:left="4320" w:hanging="360"/>
      </w:pPr>
      <w:rPr>
        <w:rFonts w:ascii="Wingdings" w:hAnsi="Wingdings" w:hint="default"/>
      </w:rPr>
    </w:lvl>
    <w:lvl w:ilvl="6" w:tplc="E14CD050">
      <w:start w:val="1"/>
      <w:numFmt w:val="bullet"/>
      <w:lvlText w:val=""/>
      <w:lvlJc w:val="left"/>
      <w:pPr>
        <w:ind w:left="5040" w:hanging="360"/>
      </w:pPr>
      <w:rPr>
        <w:rFonts w:ascii="Symbol" w:hAnsi="Symbol" w:hint="default"/>
      </w:rPr>
    </w:lvl>
    <w:lvl w:ilvl="7" w:tplc="027457CA">
      <w:start w:val="1"/>
      <w:numFmt w:val="bullet"/>
      <w:lvlText w:val="o"/>
      <w:lvlJc w:val="left"/>
      <w:pPr>
        <w:ind w:left="5760" w:hanging="360"/>
      </w:pPr>
      <w:rPr>
        <w:rFonts w:ascii="Courier New" w:hAnsi="Courier New" w:hint="default"/>
      </w:rPr>
    </w:lvl>
    <w:lvl w:ilvl="8" w:tplc="4C2E0926">
      <w:start w:val="1"/>
      <w:numFmt w:val="bullet"/>
      <w:lvlText w:val=""/>
      <w:lvlJc w:val="left"/>
      <w:pPr>
        <w:ind w:left="6480" w:hanging="360"/>
      </w:pPr>
      <w:rPr>
        <w:rFonts w:ascii="Wingdings" w:hAnsi="Wingdings" w:hint="default"/>
      </w:rPr>
    </w:lvl>
  </w:abstractNum>
  <w:abstractNum w:abstractNumId="22" w15:restartNumberingAfterBreak="0">
    <w:nsid w:val="3CF7173C"/>
    <w:multiLevelType w:val="hybridMultilevel"/>
    <w:tmpl w:val="3B1640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D7D239C"/>
    <w:multiLevelType w:val="hybridMultilevel"/>
    <w:tmpl w:val="B40A5B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DEA0A1D"/>
    <w:multiLevelType w:val="hybridMultilevel"/>
    <w:tmpl w:val="FD20703E"/>
    <w:lvl w:ilvl="0" w:tplc="E6A2507C">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3ECC5DCD"/>
    <w:multiLevelType w:val="hybridMultilevel"/>
    <w:tmpl w:val="763E99CC"/>
    <w:lvl w:ilvl="0" w:tplc="1F8C86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0694ED9"/>
    <w:multiLevelType w:val="hybridMultilevel"/>
    <w:tmpl w:val="2B363416"/>
    <w:lvl w:ilvl="0" w:tplc="1F8C86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278363A"/>
    <w:multiLevelType w:val="hybridMultilevel"/>
    <w:tmpl w:val="D152E8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5F34FCC"/>
    <w:multiLevelType w:val="multilevel"/>
    <w:tmpl w:val="001A486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49737DA8"/>
    <w:multiLevelType w:val="hybridMultilevel"/>
    <w:tmpl w:val="5D60CA22"/>
    <w:lvl w:ilvl="0" w:tplc="FFFFFFFF">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15:restartNumberingAfterBreak="0">
    <w:nsid w:val="4F843472"/>
    <w:multiLevelType w:val="hybridMultilevel"/>
    <w:tmpl w:val="4C2A4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0A103A7"/>
    <w:multiLevelType w:val="multilevel"/>
    <w:tmpl w:val="75E4358A"/>
    <w:lvl w:ilvl="0">
      <w:start w:val="4"/>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2" w15:restartNumberingAfterBreak="0">
    <w:nsid w:val="57EC4DA4"/>
    <w:multiLevelType w:val="multilevel"/>
    <w:tmpl w:val="B00AE6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9BA09A7"/>
    <w:multiLevelType w:val="hybridMultilevel"/>
    <w:tmpl w:val="E82699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AD315C8"/>
    <w:multiLevelType w:val="hybridMultilevel"/>
    <w:tmpl w:val="97646630"/>
    <w:lvl w:ilvl="0" w:tplc="AFBE906C">
      <w:start w:val="1"/>
      <w:numFmt w:val="bullet"/>
      <w:lvlText w:val="·"/>
      <w:lvlJc w:val="left"/>
      <w:pPr>
        <w:ind w:left="720" w:hanging="360"/>
      </w:pPr>
      <w:rPr>
        <w:rFonts w:ascii="Symbol" w:hAnsi="Symbol" w:hint="default"/>
      </w:rPr>
    </w:lvl>
    <w:lvl w:ilvl="1" w:tplc="2D1E33D6">
      <w:start w:val="1"/>
      <w:numFmt w:val="bullet"/>
      <w:lvlText w:val="o"/>
      <w:lvlJc w:val="left"/>
      <w:pPr>
        <w:ind w:left="1440" w:hanging="360"/>
      </w:pPr>
      <w:rPr>
        <w:rFonts w:ascii="Courier New" w:hAnsi="Courier New" w:hint="default"/>
      </w:rPr>
    </w:lvl>
    <w:lvl w:ilvl="2" w:tplc="15EC4970">
      <w:start w:val="1"/>
      <w:numFmt w:val="bullet"/>
      <w:lvlText w:val=""/>
      <w:lvlJc w:val="left"/>
      <w:pPr>
        <w:ind w:left="2160" w:hanging="360"/>
      </w:pPr>
      <w:rPr>
        <w:rFonts w:ascii="Wingdings" w:hAnsi="Wingdings" w:hint="default"/>
      </w:rPr>
    </w:lvl>
    <w:lvl w:ilvl="3" w:tplc="CA48DB44">
      <w:start w:val="1"/>
      <w:numFmt w:val="bullet"/>
      <w:lvlText w:val=""/>
      <w:lvlJc w:val="left"/>
      <w:pPr>
        <w:ind w:left="2880" w:hanging="360"/>
      </w:pPr>
      <w:rPr>
        <w:rFonts w:ascii="Symbol" w:hAnsi="Symbol" w:hint="default"/>
      </w:rPr>
    </w:lvl>
    <w:lvl w:ilvl="4" w:tplc="37C624F0">
      <w:start w:val="1"/>
      <w:numFmt w:val="bullet"/>
      <w:lvlText w:val="o"/>
      <w:lvlJc w:val="left"/>
      <w:pPr>
        <w:ind w:left="3600" w:hanging="360"/>
      </w:pPr>
      <w:rPr>
        <w:rFonts w:ascii="Courier New" w:hAnsi="Courier New" w:hint="default"/>
      </w:rPr>
    </w:lvl>
    <w:lvl w:ilvl="5" w:tplc="930CC67E">
      <w:start w:val="1"/>
      <w:numFmt w:val="bullet"/>
      <w:lvlText w:val=""/>
      <w:lvlJc w:val="left"/>
      <w:pPr>
        <w:ind w:left="4320" w:hanging="360"/>
      </w:pPr>
      <w:rPr>
        <w:rFonts w:ascii="Wingdings" w:hAnsi="Wingdings" w:hint="default"/>
      </w:rPr>
    </w:lvl>
    <w:lvl w:ilvl="6" w:tplc="5A9206EC">
      <w:start w:val="1"/>
      <w:numFmt w:val="bullet"/>
      <w:lvlText w:val=""/>
      <w:lvlJc w:val="left"/>
      <w:pPr>
        <w:ind w:left="5040" w:hanging="360"/>
      </w:pPr>
      <w:rPr>
        <w:rFonts w:ascii="Symbol" w:hAnsi="Symbol" w:hint="default"/>
      </w:rPr>
    </w:lvl>
    <w:lvl w:ilvl="7" w:tplc="EE8AC868">
      <w:start w:val="1"/>
      <w:numFmt w:val="bullet"/>
      <w:lvlText w:val="o"/>
      <w:lvlJc w:val="left"/>
      <w:pPr>
        <w:ind w:left="5760" w:hanging="360"/>
      </w:pPr>
      <w:rPr>
        <w:rFonts w:ascii="Courier New" w:hAnsi="Courier New" w:hint="default"/>
      </w:rPr>
    </w:lvl>
    <w:lvl w:ilvl="8" w:tplc="EFB6C950">
      <w:start w:val="1"/>
      <w:numFmt w:val="bullet"/>
      <w:lvlText w:val=""/>
      <w:lvlJc w:val="left"/>
      <w:pPr>
        <w:ind w:left="6480" w:hanging="360"/>
      </w:pPr>
      <w:rPr>
        <w:rFonts w:ascii="Wingdings" w:hAnsi="Wingdings" w:hint="default"/>
      </w:rPr>
    </w:lvl>
  </w:abstractNum>
  <w:abstractNum w:abstractNumId="35" w15:restartNumberingAfterBreak="0">
    <w:nsid w:val="5F73055B"/>
    <w:multiLevelType w:val="multilevel"/>
    <w:tmpl w:val="66D0CC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3AB72D5"/>
    <w:multiLevelType w:val="hybridMultilevel"/>
    <w:tmpl w:val="8E8C148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5A00072"/>
    <w:multiLevelType w:val="hybridMultilevel"/>
    <w:tmpl w:val="48AA2BD0"/>
    <w:lvl w:ilvl="0" w:tplc="67DE16E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8" w15:restartNumberingAfterBreak="0">
    <w:nsid w:val="67E86C2B"/>
    <w:multiLevelType w:val="hybridMultilevel"/>
    <w:tmpl w:val="09B83AB6"/>
    <w:lvl w:ilvl="0" w:tplc="A8AEA2F6">
      <w:start w:val="1"/>
      <w:numFmt w:val="bullet"/>
      <w:lvlText w:val="-"/>
      <w:lvlJc w:val="left"/>
      <w:pPr>
        <w:ind w:left="720" w:hanging="360"/>
      </w:pPr>
      <w:rPr>
        <w:rFonts w:ascii="Calibri" w:hAnsi="Calibri" w:hint="default"/>
      </w:rPr>
    </w:lvl>
    <w:lvl w:ilvl="1" w:tplc="5D166F86">
      <w:start w:val="1"/>
      <w:numFmt w:val="bullet"/>
      <w:lvlText w:val="o"/>
      <w:lvlJc w:val="left"/>
      <w:pPr>
        <w:ind w:left="1440" w:hanging="360"/>
      </w:pPr>
      <w:rPr>
        <w:rFonts w:ascii="Courier New" w:hAnsi="Courier New" w:hint="default"/>
      </w:rPr>
    </w:lvl>
    <w:lvl w:ilvl="2" w:tplc="E0C45840">
      <w:start w:val="1"/>
      <w:numFmt w:val="bullet"/>
      <w:lvlText w:val=""/>
      <w:lvlJc w:val="left"/>
      <w:pPr>
        <w:ind w:left="2160" w:hanging="360"/>
      </w:pPr>
      <w:rPr>
        <w:rFonts w:ascii="Wingdings" w:hAnsi="Wingdings" w:hint="default"/>
      </w:rPr>
    </w:lvl>
    <w:lvl w:ilvl="3" w:tplc="04E2BE26">
      <w:start w:val="1"/>
      <w:numFmt w:val="bullet"/>
      <w:lvlText w:val=""/>
      <w:lvlJc w:val="left"/>
      <w:pPr>
        <w:ind w:left="2880" w:hanging="360"/>
      </w:pPr>
      <w:rPr>
        <w:rFonts w:ascii="Symbol" w:hAnsi="Symbol" w:hint="default"/>
      </w:rPr>
    </w:lvl>
    <w:lvl w:ilvl="4" w:tplc="55E22728">
      <w:start w:val="1"/>
      <w:numFmt w:val="bullet"/>
      <w:lvlText w:val="o"/>
      <w:lvlJc w:val="left"/>
      <w:pPr>
        <w:ind w:left="3600" w:hanging="360"/>
      </w:pPr>
      <w:rPr>
        <w:rFonts w:ascii="Courier New" w:hAnsi="Courier New" w:hint="default"/>
      </w:rPr>
    </w:lvl>
    <w:lvl w:ilvl="5" w:tplc="9D901CBA">
      <w:start w:val="1"/>
      <w:numFmt w:val="bullet"/>
      <w:lvlText w:val=""/>
      <w:lvlJc w:val="left"/>
      <w:pPr>
        <w:ind w:left="4320" w:hanging="360"/>
      </w:pPr>
      <w:rPr>
        <w:rFonts w:ascii="Wingdings" w:hAnsi="Wingdings" w:hint="default"/>
      </w:rPr>
    </w:lvl>
    <w:lvl w:ilvl="6" w:tplc="5E58C3E6">
      <w:start w:val="1"/>
      <w:numFmt w:val="bullet"/>
      <w:lvlText w:val=""/>
      <w:lvlJc w:val="left"/>
      <w:pPr>
        <w:ind w:left="5040" w:hanging="360"/>
      </w:pPr>
      <w:rPr>
        <w:rFonts w:ascii="Symbol" w:hAnsi="Symbol" w:hint="default"/>
      </w:rPr>
    </w:lvl>
    <w:lvl w:ilvl="7" w:tplc="D770696C">
      <w:start w:val="1"/>
      <w:numFmt w:val="bullet"/>
      <w:lvlText w:val="o"/>
      <w:lvlJc w:val="left"/>
      <w:pPr>
        <w:ind w:left="5760" w:hanging="360"/>
      </w:pPr>
      <w:rPr>
        <w:rFonts w:ascii="Courier New" w:hAnsi="Courier New" w:hint="default"/>
      </w:rPr>
    </w:lvl>
    <w:lvl w:ilvl="8" w:tplc="DAE2CAFC">
      <w:start w:val="1"/>
      <w:numFmt w:val="bullet"/>
      <w:lvlText w:val=""/>
      <w:lvlJc w:val="left"/>
      <w:pPr>
        <w:ind w:left="6480" w:hanging="360"/>
      </w:pPr>
      <w:rPr>
        <w:rFonts w:ascii="Wingdings" w:hAnsi="Wingdings" w:hint="default"/>
      </w:rPr>
    </w:lvl>
  </w:abstractNum>
  <w:abstractNum w:abstractNumId="39" w15:restartNumberingAfterBreak="0">
    <w:nsid w:val="6E087B95"/>
    <w:multiLevelType w:val="hybridMultilevel"/>
    <w:tmpl w:val="3E20CCFC"/>
    <w:lvl w:ilvl="0" w:tplc="FA44C158">
      <w:start w:val="1"/>
      <w:numFmt w:val="bullet"/>
      <w:lvlText w:val=""/>
      <w:lvlJc w:val="left"/>
      <w:pPr>
        <w:ind w:left="227" w:hanging="22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148322C"/>
    <w:multiLevelType w:val="multilevel"/>
    <w:tmpl w:val="ECAE55F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2F32195"/>
    <w:multiLevelType w:val="multilevel"/>
    <w:tmpl w:val="2CA4EEE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2F439D8"/>
    <w:multiLevelType w:val="hybridMultilevel"/>
    <w:tmpl w:val="8C32FD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3D6294D"/>
    <w:multiLevelType w:val="multilevel"/>
    <w:tmpl w:val="52341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8C85A09"/>
    <w:multiLevelType w:val="hybridMultilevel"/>
    <w:tmpl w:val="7AACB61C"/>
    <w:lvl w:ilvl="0" w:tplc="D26857F4">
      <w:start w:val="1"/>
      <w:numFmt w:val="lowerLetter"/>
      <w:lvlText w:val="%1."/>
      <w:lvlJc w:val="left"/>
      <w:pPr>
        <w:ind w:left="1440" w:hanging="360"/>
      </w:pPr>
      <w:rPr>
        <w:rFonts w:ascii="Calibri" w:eastAsia="Times New Roman" w:hAnsi="Calibri" w:cs="Calibri"/>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16cid:durableId="1406687529">
    <w:abstractNumId w:val="10"/>
  </w:num>
  <w:num w:numId="2" w16cid:durableId="355931764">
    <w:abstractNumId w:val="5"/>
  </w:num>
  <w:num w:numId="3" w16cid:durableId="1072581669">
    <w:abstractNumId w:val="31"/>
  </w:num>
  <w:num w:numId="4" w16cid:durableId="1818261552">
    <w:abstractNumId w:val="21"/>
  </w:num>
  <w:num w:numId="5" w16cid:durableId="177938171">
    <w:abstractNumId w:val="12"/>
  </w:num>
  <w:num w:numId="6" w16cid:durableId="58790735">
    <w:abstractNumId w:val="38"/>
  </w:num>
  <w:num w:numId="7" w16cid:durableId="521942337">
    <w:abstractNumId w:val="34"/>
  </w:num>
  <w:num w:numId="8" w16cid:durableId="1304192758">
    <w:abstractNumId w:val="14"/>
  </w:num>
  <w:num w:numId="9" w16cid:durableId="1525944738">
    <w:abstractNumId w:val="9"/>
  </w:num>
  <w:num w:numId="10" w16cid:durableId="627010618">
    <w:abstractNumId w:val="23"/>
  </w:num>
  <w:num w:numId="11" w16cid:durableId="1457985172">
    <w:abstractNumId w:val="22"/>
  </w:num>
  <w:num w:numId="12" w16cid:durableId="1469081127">
    <w:abstractNumId w:val="8"/>
  </w:num>
  <w:num w:numId="13" w16cid:durableId="1999532254">
    <w:abstractNumId w:val="36"/>
  </w:num>
  <w:num w:numId="14" w16cid:durableId="1122655573">
    <w:abstractNumId w:val="33"/>
  </w:num>
  <w:num w:numId="15" w16cid:durableId="1586915490">
    <w:abstractNumId w:val="30"/>
  </w:num>
  <w:num w:numId="16" w16cid:durableId="332031950">
    <w:abstractNumId w:val="0"/>
  </w:num>
  <w:num w:numId="17" w16cid:durableId="1949005054">
    <w:abstractNumId w:val="4"/>
  </w:num>
  <w:num w:numId="18" w16cid:durableId="42758317">
    <w:abstractNumId w:val="26"/>
  </w:num>
  <w:num w:numId="19" w16cid:durableId="303628920">
    <w:abstractNumId w:val="17"/>
  </w:num>
  <w:num w:numId="20" w16cid:durableId="1170483494">
    <w:abstractNumId w:val="15"/>
  </w:num>
  <w:num w:numId="21" w16cid:durableId="1522861944">
    <w:abstractNumId w:val="25"/>
  </w:num>
  <w:num w:numId="22" w16cid:durableId="1608194601">
    <w:abstractNumId w:val="42"/>
  </w:num>
  <w:num w:numId="23" w16cid:durableId="1380471434">
    <w:abstractNumId w:val="11"/>
  </w:num>
  <w:num w:numId="24" w16cid:durableId="1804154240">
    <w:abstractNumId w:val="20"/>
  </w:num>
  <w:num w:numId="25" w16cid:durableId="1407533252">
    <w:abstractNumId w:val="19"/>
  </w:num>
  <w:num w:numId="26" w16cid:durableId="406538986">
    <w:abstractNumId w:val="39"/>
  </w:num>
  <w:num w:numId="27" w16cid:durableId="1658877169">
    <w:abstractNumId w:val="27"/>
  </w:num>
  <w:num w:numId="28" w16cid:durableId="1946880674">
    <w:abstractNumId w:val="29"/>
  </w:num>
  <w:num w:numId="29" w16cid:durableId="899903109">
    <w:abstractNumId w:val="6"/>
  </w:num>
  <w:num w:numId="30" w16cid:durableId="1652321594">
    <w:abstractNumId w:val="3"/>
  </w:num>
  <w:num w:numId="31" w16cid:durableId="563177980">
    <w:abstractNumId w:val="43"/>
  </w:num>
  <w:num w:numId="32" w16cid:durableId="449401288">
    <w:abstractNumId w:val="32"/>
  </w:num>
  <w:num w:numId="33" w16cid:durableId="255137498">
    <w:abstractNumId w:val="35"/>
  </w:num>
  <w:num w:numId="34" w16cid:durableId="1833375231">
    <w:abstractNumId w:val="1"/>
  </w:num>
  <w:num w:numId="35" w16cid:durableId="246889423">
    <w:abstractNumId w:val="18"/>
  </w:num>
  <w:num w:numId="36" w16cid:durableId="1387218340">
    <w:abstractNumId w:val="2"/>
  </w:num>
  <w:num w:numId="37" w16cid:durableId="938223440">
    <w:abstractNumId w:val="40"/>
  </w:num>
  <w:num w:numId="38" w16cid:durableId="1181890056">
    <w:abstractNumId w:val="28"/>
  </w:num>
  <w:num w:numId="39" w16cid:durableId="1154486945">
    <w:abstractNumId w:val="41"/>
  </w:num>
  <w:num w:numId="40" w16cid:durableId="1390374436">
    <w:abstractNumId w:val="16"/>
  </w:num>
  <w:num w:numId="41" w16cid:durableId="686373803">
    <w:abstractNumId w:val="13"/>
  </w:num>
  <w:num w:numId="42" w16cid:durableId="1311863713">
    <w:abstractNumId w:val="37"/>
  </w:num>
  <w:num w:numId="43" w16cid:durableId="674649160">
    <w:abstractNumId w:val="44"/>
  </w:num>
  <w:num w:numId="44" w16cid:durableId="981233953">
    <w:abstractNumId w:val="7"/>
  </w:num>
  <w:num w:numId="45" w16cid:durableId="1321080660">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0" w:nlCheck="1" w:checkStyle="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299"/>
    <w:rsid w:val="00002FE1"/>
    <w:rsid w:val="00011E48"/>
    <w:rsid w:val="00013369"/>
    <w:rsid w:val="00020A9E"/>
    <w:rsid w:val="00022242"/>
    <w:rsid w:val="00024C6A"/>
    <w:rsid w:val="00031A03"/>
    <w:rsid w:val="00033E75"/>
    <w:rsid w:val="000362CD"/>
    <w:rsid w:val="00037D7E"/>
    <w:rsid w:val="00050390"/>
    <w:rsid w:val="00061BAB"/>
    <w:rsid w:val="0006568B"/>
    <w:rsid w:val="00066D91"/>
    <w:rsid w:val="0007027D"/>
    <w:rsid w:val="00071FB6"/>
    <w:rsid w:val="00072F89"/>
    <w:rsid w:val="0007407E"/>
    <w:rsid w:val="000768D4"/>
    <w:rsid w:val="00081784"/>
    <w:rsid w:val="00086418"/>
    <w:rsid w:val="00091FE8"/>
    <w:rsid w:val="00096AB3"/>
    <w:rsid w:val="00096BB5"/>
    <w:rsid w:val="000A2473"/>
    <w:rsid w:val="000A4E92"/>
    <w:rsid w:val="000A545B"/>
    <w:rsid w:val="000A788A"/>
    <w:rsid w:val="000B0413"/>
    <w:rsid w:val="000B1134"/>
    <w:rsid w:val="000B392C"/>
    <w:rsid w:val="000B7957"/>
    <w:rsid w:val="000C26EE"/>
    <w:rsid w:val="000C34E7"/>
    <w:rsid w:val="000C551C"/>
    <w:rsid w:val="000C61D3"/>
    <w:rsid w:val="000C6B86"/>
    <w:rsid w:val="000C769F"/>
    <w:rsid w:val="000D00DA"/>
    <w:rsid w:val="000D294A"/>
    <w:rsid w:val="000D4C39"/>
    <w:rsid w:val="000D62DC"/>
    <w:rsid w:val="000D731C"/>
    <w:rsid w:val="000D7757"/>
    <w:rsid w:val="000E0807"/>
    <w:rsid w:val="000E7843"/>
    <w:rsid w:val="000F25DF"/>
    <w:rsid w:val="000F2BA4"/>
    <w:rsid w:val="000F3192"/>
    <w:rsid w:val="000F706E"/>
    <w:rsid w:val="00101F03"/>
    <w:rsid w:val="00103BD9"/>
    <w:rsid w:val="00105AAC"/>
    <w:rsid w:val="001166A0"/>
    <w:rsid w:val="00116BB4"/>
    <w:rsid w:val="001217DD"/>
    <w:rsid w:val="00121A53"/>
    <w:rsid w:val="00123E27"/>
    <w:rsid w:val="00123E51"/>
    <w:rsid w:val="001253AB"/>
    <w:rsid w:val="001300B4"/>
    <w:rsid w:val="00134A1F"/>
    <w:rsid w:val="0013610B"/>
    <w:rsid w:val="0013621C"/>
    <w:rsid w:val="00140711"/>
    <w:rsid w:val="001407C6"/>
    <w:rsid w:val="00140F01"/>
    <w:rsid w:val="00142043"/>
    <w:rsid w:val="0014215D"/>
    <w:rsid w:val="00144133"/>
    <w:rsid w:val="00154C41"/>
    <w:rsid w:val="001555D6"/>
    <w:rsid w:val="00156D53"/>
    <w:rsid w:val="00171113"/>
    <w:rsid w:val="0017577D"/>
    <w:rsid w:val="00176A00"/>
    <w:rsid w:val="00180927"/>
    <w:rsid w:val="001872D3"/>
    <w:rsid w:val="001904B8"/>
    <w:rsid w:val="00193ABA"/>
    <w:rsid w:val="001951AA"/>
    <w:rsid w:val="001955F2"/>
    <w:rsid w:val="00196869"/>
    <w:rsid w:val="001A4B7D"/>
    <w:rsid w:val="001A59E8"/>
    <w:rsid w:val="001A704E"/>
    <w:rsid w:val="001B0D8F"/>
    <w:rsid w:val="001B2256"/>
    <w:rsid w:val="001B692B"/>
    <w:rsid w:val="001B71B2"/>
    <w:rsid w:val="001C2932"/>
    <w:rsid w:val="001C2BF9"/>
    <w:rsid w:val="001C4F9E"/>
    <w:rsid w:val="001C5852"/>
    <w:rsid w:val="001D2414"/>
    <w:rsid w:val="001D322C"/>
    <w:rsid w:val="001D53BB"/>
    <w:rsid w:val="001D6180"/>
    <w:rsid w:val="001E175A"/>
    <w:rsid w:val="001E1AA6"/>
    <w:rsid w:val="001E4443"/>
    <w:rsid w:val="001E4A04"/>
    <w:rsid w:val="001E53A1"/>
    <w:rsid w:val="001F0F9C"/>
    <w:rsid w:val="00203A7B"/>
    <w:rsid w:val="00205076"/>
    <w:rsid w:val="00207563"/>
    <w:rsid w:val="00211F68"/>
    <w:rsid w:val="00216EE0"/>
    <w:rsid w:val="00221235"/>
    <w:rsid w:val="00224902"/>
    <w:rsid w:val="0022528E"/>
    <w:rsid w:val="00230F5C"/>
    <w:rsid w:val="002326B6"/>
    <w:rsid w:val="00236D40"/>
    <w:rsid w:val="00251734"/>
    <w:rsid w:val="00252DEC"/>
    <w:rsid w:val="00253342"/>
    <w:rsid w:val="002578A8"/>
    <w:rsid w:val="00264860"/>
    <w:rsid w:val="00266BB5"/>
    <w:rsid w:val="002757A6"/>
    <w:rsid w:val="00285D6B"/>
    <w:rsid w:val="0028698C"/>
    <w:rsid w:val="00291567"/>
    <w:rsid w:val="00296E78"/>
    <w:rsid w:val="002A15F0"/>
    <w:rsid w:val="002A32E2"/>
    <w:rsid w:val="002A33D3"/>
    <w:rsid w:val="002A3793"/>
    <w:rsid w:val="002B26EF"/>
    <w:rsid w:val="002B3F85"/>
    <w:rsid w:val="002B401F"/>
    <w:rsid w:val="002B42D2"/>
    <w:rsid w:val="002B4681"/>
    <w:rsid w:val="002B5BFD"/>
    <w:rsid w:val="002B67A3"/>
    <w:rsid w:val="002C3FC0"/>
    <w:rsid w:val="002C403D"/>
    <w:rsid w:val="002D0BD8"/>
    <w:rsid w:val="002D52D3"/>
    <w:rsid w:val="002D546D"/>
    <w:rsid w:val="002E0170"/>
    <w:rsid w:val="002E0417"/>
    <w:rsid w:val="002E3C6C"/>
    <w:rsid w:val="002E68D4"/>
    <w:rsid w:val="002F1764"/>
    <w:rsid w:val="002F1AD2"/>
    <w:rsid w:val="002F2010"/>
    <w:rsid w:val="002F3250"/>
    <w:rsid w:val="00302A46"/>
    <w:rsid w:val="00303395"/>
    <w:rsid w:val="0030709C"/>
    <w:rsid w:val="0030788D"/>
    <w:rsid w:val="0031177D"/>
    <w:rsid w:val="00315346"/>
    <w:rsid w:val="003159E2"/>
    <w:rsid w:val="00315D1E"/>
    <w:rsid w:val="0032232D"/>
    <w:rsid w:val="003234AC"/>
    <w:rsid w:val="00330781"/>
    <w:rsid w:val="003336CC"/>
    <w:rsid w:val="00336473"/>
    <w:rsid w:val="003536D8"/>
    <w:rsid w:val="00353DA6"/>
    <w:rsid w:val="00356502"/>
    <w:rsid w:val="00356891"/>
    <w:rsid w:val="003579BD"/>
    <w:rsid w:val="00361B32"/>
    <w:rsid w:val="00367E6E"/>
    <w:rsid w:val="003754D0"/>
    <w:rsid w:val="003761C3"/>
    <w:rsid w:val="00376F06"/>
    <w:rsid w:val="003772B6"/>
    <w:rsid w:val="00382527"/>
    <w:rsid w:val="00382830"/>
    <w:rsid w:val="00383941"/>
    <w:rsid w:val="003935E0"/>
    <w:rsid w:val="003A01E1"/>
    <w:rsid w:val="003A1C3A"/>
    <w:rsid w:val="003A300F"/>
    <w:rsid w:val="003A6852"/>
    <w:rsid w:val="003B0880"/>
    <w:rsid w:val="003B3472"/>
    <w:rsid w:val="003B526A"/>
    <w:rsid w:val="003B79CF"/>
    <w:rsid w:val="003B7CCF"/>
    <w:rsid w:val="003C0126"/>
    <w:rsid w:val="003C07EA"/>
    <w:rsid w:val="003C54AE"/>
    <w:rsid w:val="003C6076"/>
    <w:rsid w:val="003D62CF"/>
    <w:rsid w:val="003D65D0"/>
    <w:rsid w:val="003F2607"/>
    <w:rsid w:val="003F6138"/>
    <w:rsid w:val="003F6A62"/>
    <w:rsid w:val="00406396"/>
    <w:rsid w:val="00410C46"/>
    <w:rsid w:val="0041101A"/>
    <w:rsid w:val="0041329B"/>
    <w:rsid w:val="00414943"/>
    <w:rsid w:val="00414B56"/>
    <w:rsid w:val="00425E18"/>
    <w:rsid w:val="00430CB9"/>
    <w:rsid w:val="00432D20"/>
    <w:rsid w:val="00433CE3"/>
    <w:rsid w:val="00435702"/>
    <w:rsid w:val="00437FC9"/>
    <w:rsid w:val="00445AF0"/>
    <w:rsid w:val="00446BC0"/>
    <w:rsid w:val="00447DD4"/>
    <w:rsid w:val="00453BB7"/>
    <w:rsid w:val="004575C1"/>
    <w:rsid w:val="0045790C"/>
    <w:rsid w:val="004604E3"/>
    <w:rsid w:val="00461419"/>
    <w:rsid w:val="0046372F"/>
    <w:rsid w:val="00472517"/>
    <w:rsid w:val="00474A1B"/>
    <w:rsid w:val="004750A8"/>
    <w:rsid w:val="00475A21"/>
    <w:rsid w:val="00476A29"/>
    <w:rsid w:val="0047743B"/>
    <w:rsid w:val="00481319"/>
    <w:rsid w:val="00481633"/>
    <w:rsid w:val="00485615"/>
    <w:rsid w:val="004857F4"/>
    <w:rsid w:val="0048654D"/>
    <w:rsid w:val="00486A34"/>
    <w:rsid w:val="00486B9E"/>
    <w:rsid w:val="00486C8D"/>
    <w:rsid w:val="0048795B"/>
    <w:rsid w:val="00491EA0"/>
    <w:rsid w:val="004923F2"/>
    <w:rsid w:val="00492BDC"/>
    <w:rsid w:val="0049382A"/>
    <w:rsid w:val="004959F4"/>
    <w:rsid w:val="004A1688"/>
    <w:rsid w:val="004A203E"/>
    <w:rsid w:val="004A2209"/>
    <w:rsid w:val="004A38CF"/>
    <w:rsid w:val="004A4AFA"/>
    <w:rsid w:val="004A634A"/>
    <w:rsid w:val="004B3B4F"/>
    <w:rsid w:val="004B74E0"/>
    <w:rsid w:val="004C09F7"/>
    <w:rsid w:val="004C46A6"/>
    <w:rsid w:val="004E23D9"/>
    <w:rsid w:val="004E3A91"/>
    <w:rsid w:val="004E7C0A"/>
    <w:rsid w:val="004F0667"/>
    <w:rsid w:val="004F2BB2"/>
    <w:rsid w:val="004F6808"/>
    <w:rsid w:val="004F6952"/>
    <w:rsid w:val="005006F0"/>
    <w:rsid w:val="00501258"/>
    <w:rsid w:val="00501EF6"/>
    <w:rsid w:val="00502695"/>
    <w:rsid w:val="00502CB2"/>
    <w:rsid w:val="005037EF"/>
    <w:rsid w:val="00503A2C"/>
    <w:rsid w:val="0051348F"/>
    <w:rsid w:val="005152DB"/>
    <w:rsid w:val="0052152E"/>
    <w:rsid w:val="00523551"/>
    <w:rsid w:val="005273D3"/>
    <w:rsid w:val="00530512"/>
    <w:rsid w:val="00530C89"/>
    <w:rsid w:val="00531967"/>
    <w:rsid w:val="00532240"/>
    <w:rsid w:val="005325E2"/>
    <w:rsid w:val="00534171"/>
    <w:rsid w:val="00536926"/>
    <w:rsid w:val="005377DE"/>
    <w:rsid w:val="00544903"/>
    <w:rsid w:val="00545F39"/>
    <w:rsid w:val="005462E3"/>
    <w:rsid w:val="00557396"/>
    <w:rsid w:val="00560DF7"/>
    <w:rsid w:val="005615E6"/>
    <w:rsid w:val="0056396F"/>
    <w:rsid w:val="00565C13"/>
    <w:rsid w:val="005706A3"/>
    <w:rsid w:val="0057148D"/>
    <w:rsid w:val="00574997"/>
    <w:rsid w:val="0057636F"/>
    <w:rsid w:val="0057647D"/>
    <w:rsid w:val="0058130D"/>
    <w:rsid w:val="0058142C"/>
    <w:rsid w:val="005849F7"/>
    <w:rsid w:val="00593427"/>
    <w:rsid w:val="00594036"/>
    <w:rsid w:val="005978A8"/>
    <w:rsid w:val="005A451E"/>
    <w:rsid w:val="005A535D"/>
    <w:rsid w:val="005A79CD"/>
    <w:rsid w:val="005A7A62"/>
    <w:rsid w:val="005B0859"/>
    <w:rsid w:val="005B23A0"/>
    <w:rsid w:val="005B55AD"/>
    <w:rsid w:val="005C19C8"/>
    <w:rsid w:val="005C2725"/>
    <w:rsid w:val="005C5495"/>
    <w:rsid w:val="005C5B05"/>
    <w:rsid w:val="005D091D"/>
    <w:rsid w:val="005D2195"/>
    <w:rsid w:val="005D371D"/>
    <w:rsid w:val="005D54DD"/>
    <w:rsid w:val="005D5B40"/>
    <w:rsid w:val="005D6466"/>
    <w:rsid w:val="005E107D"/>
    <w:rsid w:val="005E211C"/>
    <w:rsid w:val="005E2FA0"/>
    <w:rsid w:val="005E5B5F"/>
    <w:rsid w:val="005F1D06"/>
    <w:rsid w:val="005F3DDA"/>
    <w:rsid w:val="005F5114"/>
    <w:rsid w:val="005F7699"/>
    <w:rsid w:val="005F7772"/>
    <w:rsid w:val="00600AA7"/>
    <w:rsid w:val="006059B4"/>
    <w:rsid w:val="006060F4"/>
    <w:rsid w:val="006119BB"/>
    <w:rsid w:val="00612450"/>
    <w:rsid w:val="006147E7"/>
    <w:rsid w:val="00615479"/>
    <w:rsid w:val="00616E1B"/>
    <w:rsid w:val="00617294"/>
    <w:rsid w:val="00620181"/>
    <w:rsid w:val="006207A4"/>
    <w:rsid w:val="00621DB0"/>
    <w:rsid w:val="00624257"/>
    <w:rsid w:val="00627399"/>
    <w:rsid w:val="00627DAE"/>
    <w:rsid w:val="00630ECF"/>
    <w:rsid w:val="006337D5"/>
    <w:rsid w:val="0063541F"/>
    <w:rsid w:val="00642B21"/>
    <w:rsid w:val="00653AB3"/>
    <w:rsid w:val="00656CF0"/>
    <w:rsid w:val="006579FA"/>
    <w:rsid w:val="00661E40"/>
    <w:rsid w:val="00670360"/>
    <w:rsid w:val="006719A4"/>
    <w:rsid w:val="00680B6F"/>
    <w:rsid w:val="0068399C"/>
    <w:rsid w:val="00684457"/>
    <w:rsid w:val="006A24C4"/>
    <w:rsid w:val="006A3481"/>
    <w:rsid w:val="006A42BD"/>
    <w:rsid w:val="006A50E3"/>
    <w:rsid w:val="006A74D6"/>
    <w:rsid w:val="006B0002"/>
    <w:rsid w:val="006B6B4A"/>
    <w:rsid w:val="006C0F93"/>
    <w:rsid w:val="006C1944"/>
    <w:rsid w:val="006C34E4"/>
    <w:rsid w:val="006C4A52"/>
    <w:rsid w:val="006C5606"/>
    <w:rsid w:val="006D32E9"/>
    <w:rsid w:val="006D584B"/>
    <w:rsid w:val="006E245C"/>
    <w:rsid w:val="006F569B"/>
    <w:rsid w:val="007050D6"/>
    <w:rsid w:val="00705E4B"/>
    <w:rsid w:val="00706BFB"/>
    <w:rsid w:val="00715E66"/>
    <w:rsid w:val="007171C4"/>
    <w:rsid w:val="00717D2C"/>
    <w:rsid w:val="00721BF9"/>
    <w:rsid w:val="00722A0B"/>
    <w:rsid w:val="007265CE"/>
    <w:rsid w:val="00737E4C"/>
    <w:rsid w:val="00740A32"/>
    <w:rsid w:val="0074595D"/>
    <w:rsid w:val="00746F1E"/>
    <w:rsid w:val="00751021"/>
    <w:rsid w:val="0076149B"/>
    <w:rsid w:val="007649BD"/>
    <w:rsid w:val="007656F1"/>
    <w:rsid w:val="007661BE"/>
    <w:rsid w:val="0076684A"/>
    <w:rsid w:val="00772FEA"/>
    <w:rsid w:val="0078486F"/>
    <w:rsid w:val="00784934"/>
    <w:rsid w:val="007860F0"/>
    <w:rsid w:val="00792720"/>
    <w:rsid w:val="0079318C"/>
    <w:rsid w:val="00793532"/>
    <w:rsid w:val="00793E4F"/>
    <w:rsid w:val="007947AB"/>
    <w:rsid w:val="007A1987"/>
    <w:rsid w:val="007A2347"/>
    <w:rsid w:val="007A31EB"/>
    <w:rsid w:val="007B5B42"/>
    <w:rsid w:val="007B6EFC"/>
    <w:rsid w:val="007C12DB"/>
    <w:rsid w:val="007C1CCC"/>
    <w:rsid w:val="007C7834"/>
    <w:rsid w:val="007D2E86"/>
    <w:rsid w:val="007D5A21"/>
    <w:rsid w:val="007D6CF2"/>
    <w:rsid w:val="007E1849"/>
    <w:rsid w:val="007E2BDA"/>
    <w:rsid w:val="007E339D"/>
    <w:rsid w:val="007E4421"/>
    <w:rsid w:val="007E4736"/>
    <w:rsid w:val="007E4B5B"/>
    <w:rsid w:val="007E4D9E"/>
    <w:rsid w:val="007E5E57"/>
    <w:rsid w:val="007E6538"/>
    <w:rsid w:val="007F08BF"/>
    <w:rsid w:val="007F25B8"/>
    <w:rsid w:val="0080024D"/>
    <w:rsid w:val="00803CE1"/>
    <w:rsid w:val="008041F9"/>
    <w:rsid w:val="008057E5"/>
    <w:rsid w:val="00807D51"/>
    <w:rsid w:val="00811072"/>
    <w:rsid w:val="00822730"/>
    <w:rsid w:val="00824FBA"/>
    <w:rsid w:val="00830587"/>
    <w:rsid w:val="00830CCC"/>
    <w:rsid w:val="00841910"/>
    <w:rsid w:val="0084252B"/>
    <w:rsid w:val="00846758"/>
    <w:rsid w:val="00854E61"/>
    <w:rsid w:val="00857CAC"/>
    <w:rsid w:val="00857E7E"/>
    <w:rsid w:val="00866381"/>
    <w:rsid w:val="00870711"/>
    <w:rsid w:val="00870B48"/>
    <w:rsid w:val="00876A76"/>
    <w:rsid w:val="00876CDC"/>
    <w:rsid w:val="00881D18"/>
    <w:rsid w:val="00883B18"/>
    <w:rsid w:val="0088498C"/>
    <w:rsid w:val="00884F2E"/>
    <w:rsid w:val="00885BC0"/>
    <w:rsid w:val="00885E03"/>
    <w:rsid w:val="00890186"/>
    <w:rsid w:val="008968EC"/>
    <w:rsid w:val="00896D5A"/>
    <w:rsid w:val="008A12BF"/>
    <w:rsid w:val="008A466C"/>
    <w:rsid w:val="008A4CA9"/>
    <w:rsid w:val="008B0CA1"/>
    <w:rsid w:val="008B453A"/>
    <w:rsid w:val="008B5207"/>
    <w:rsid w:val="008B6D00"/>
    <w:rsid w:val="008B7559"/>
    <w:rsid w:val="008C2B8D"/>
    <w:rsid w:val="008C2F16"/>
    <w:rsid w:val="008C5CDD"/>
    <w:rsid w:val="008C7A71"/>
    <w:rsid w:val="008D2049"/>
    <w:rsid w:val="008D3664"/>
    <w:rsid w:val="008E04D6"/>
    <w:rsid w:val="008E20BF"/>
    <w:rsid w:val="008E2D86"/>
    <w:rsid w:val="008E370D"/>
    <w:rsid w:val="008E4CEA"/>
    <w:rsid w:val="008E64B9"/>
    <w:rsid w:val="008F211D"/>
    <w:rsid w:val="008F3F2C"/>
    <w:rsid w:val="008F4CF1"/>
    <w:rsid w:val="008F5ABD"/>
    <w:rsid w:val="0090047C"/>
    <w:rsid w:val="0090066D"/>
    <w:rsid w:val="00901613"/>
    <w:rsid w:val="0090583A"/>
    <w:rsid w:val="00907ADE"/>
    <w:rsid w:val="009139C1"/>
    <w:rsid w:val="00913F26"/>
    <w:rsid w:val="00915DD0"/>
    <w:rsid w:val="009177BD"/>
    <w:rsid w:val="0092266F"/>
    <w:rsid w:val="0092472A"/>
    <w:rsid w:val="00925208"/>
    <w:rsid w:val="00925869"/>
    <w:rsid w:val="009303AC"/>
    <w:rsid w:val="009319B6"/>
    <w:rsid w:val="00932B50"/>
    <w:rsid w:val="00934B9C"/>
    <w:rsid w:val="00950C14"/>
    <w:rsid w:val="0095568B"/>
    <w:rsid w:val="009566CF"/>
    <w:rsid w:val="0096156F"/>
    <w:rsid w:val="00962ADF"/>
    <w:rsid w:val="009714F1"/>
    <w:rsid w:val="00974620"/>
    <w:rsid w:val="00976405"/>
    <w:rsid w:val="00977344"/>
    <w:rsid w:val="00982D5E"/>
    <w:rsid w:val="00987839"/>
    <w:rsid w:val="00992FF8"/>
    <w:rsid w:val="009948F0"/>
    <w:rsid w:val="00994FE6"/>
    <w:rsid w:val="009A1003"/>
    <w:rsid w:val="009A2A16"/>
    <w:rsid w:val="009A69D4"/>
    <w:rsid w:val="009A78C6"/>
    <w:rsid w:val="009B1688"/>
    <w:rsid w:val="009B2116"/>
    <w:rsid w:val="009B78EB"/>
    <w:rsid w:val="009B7D92"/>
    <w:rsid w:val="009C0898"/>
    <w:rsid w:val="009C27A2"/>
    <w:rsid w:val="009C4632"/>
    <w:rsid w:val="009D066B"/>
    <w:rsid w:val="009D0F96"/>
    <w:rsid w:val="009D778D"/>
    <w:rsid w:val="009E075F"/>
    <w:rsid w:val="009E27F5"/>
    <w:rsid w:val="009E3B79"/>
    <w:rsid w:val="009E4605"/>
    <w:rsid w:val="009E6E32"/>
    <w:rsid w:val="009F1558"/>
    <w:rsid w:val="009F2CCA"/>
    <w:rsid w:val="009F51F1"/>
    <w:rsid w:val="00A00188"/>
    <w:rsid w:val="00A001E4"/>
    <w:rsid w:val="00A0182E"/>
    <w:rsid w:val="00A054A6"/>
    <w:rsid w:val="00A069BA"/>
    <w:rsid w:val="00A10AAA"/>
    <w:rsid w:val="00A11949"/>
    <w:rsid w:val="00A12217"/>
    <w:rsid w:val="00A164D7"/>
    <w:rsid w:val="00A176E4"/>
    <w:rsid w:val="00A22441"/>
    <w:rsid w:val="00A225AA"/>
    <w:rsid w:val="00A25186"/>
    <w:rsid w:val="00A25B39"/>
    <w:rsid w:val="00A26738"/>
    <w:rsid w:val="00A278B2"/>
    <w:rsid w:val="00A36444"/>
    <w:rsid w:val="00A36E1B"/>
    <w:rsid w:val="00A37187"/>
    <w:rsid w:val="00A41B56"/>
    <w:rsid w:val="00A430A3"/>
    <w:rsid w:val="00A43BE7"/>
    <w:rsid w:val="00A47355"/>
    <w:rsid w:val="00A507FB"/>
    <w:rsid w:val="00A50BE0"/>
    <w:rsid w:val="00A5226B"/>
    <w:rsid w:val="00A564AF"/>
    <w:rsid w:val="00A57FA7"/>
    <w:rsid w:val="00A61AE8"/>
    <w:rsid w:val="00A66A2D"/>
    <w:rsid w:val="00A706EA"/>
    <w:rsid w:val="00A720AB"/>
    <w:rsid w:val="00A73EB3"/>
    <w:rsid w:val="00A80696"/>
    <w:rsid w:val="00A80EEF"/>
    <w:rsid w:val="00A818C4"/>
    <w:rsid w:val="00A8662D"/>
    <w:rsid w:val="00A86F47"/>
    <w:rsid w:val="00A8708A"/>
    <w:rsid w:val="00A87ED1"/>
    <w:rsid w:val="00A90074"/>
    <w:rsid w:val="00A936FC"/>
    <w:rsid w:val="00A96D9D"/>
    <w:rsid w:val="00A96FA9"/>
    <w:rsid w:val="00AA064E"/>
    <w:rsid w:val="00AA09DC"/>
    <w:rsid w:val="00AA0DB4"/>
    <w:rsid w:val="00AA322D"/>
    <w:rsid w:val="00AA4B68"/>
    <w:rsid w:val="00AA643F"/>
    <w:rsid w:val="00AA6D00"/>
    <w:rsid w:val="00AB1094"/>
    <w:rsid w:val="00AB3044"/>
    <w:rsid w:val="00AB4BC6"/>
    <w:rsid w:val="00AB5DDF"/>
    <w:rsid w:val="00AB63D8"/>
    <w:rsid w:val="00AC665C"/>
    <w:rsid w:val="00AC6E66"/>
    <w:rsid w:val="00AD3041"/>
    <w:rsid w:val="00AE2577"/>
    <w:rsid w:val="00AE2D07"/>
    <w:rsid w:val="00AE5DC5"/>
    <w:rsid w:val="00AF01FC"/>
    <w:rsid w:val="00AF2D46"/>
    <w:rsid w:val="00AF5868"/>
    <w:rsid w:val="00AF7036"/>
    <w:rsid w:val="00B00E97"/>
    <w:rsid w:val="00B01968"/>
    <w:rsid w:val="00B07588"/>
    <w:rsid w:val="00B07B36"/>
    <w:rsid w:val="00B12CAF"/>
    <w:rsid w:val="00B146F6"/>
    <w:rsid w:val="00B22B8D"/>
    <w:rsid w:val="00B23B45"/>
    <w:rsid w:val="00B258A7"/>
    <w:rsid w:val="00B4224A"/>
    <w:rsid w:val="00B43273"/>
    <w:rsid w:val="00B44B17"/>
    <w:rsid w:val="00B4794B"/>
    <w:rsid w:val="00B52275"/>
    <w:rsid w:val="00B52DEE"/>
    <w:rsid w:val="00B54BEE"/>
    <w:rsid w:val="00B54D50"/>
    <w:rsid w:val="00B60A00"/>
    <w:rsid w:val="00B60C68"/>
    <w:rsid w:val="00B660DE"/>
    <w:rsid w:val="00B70697"/>
    <w:rsid w:val="00B76130"/>
    <w:rsid w:val="00B77990"/>
    <w:rsid w:val="00B806F2"/>
    <w:rsid w:val="00B86BF1"/>
    <w:rsid w:val="00B91FEF"/>
    <w:rsid w:val="00B93DE9"/>
    <w:rsid w:val="00B94483"/>
    <w:rsid w:val="00B96C84"/>
    <w:rsid w:val="00B97A5D"/>
    <w:rsid w:val="00BA3249"/>
    <w:rsid w:val="00BA3562"/>
    <w:rsid w:val="00BA3B6D"/>
    <w:rsid w:val="00BA6AF2"/>
    <w:rsid w:val="00BB1E3D"/>
    <w:rsid w:val="00BB2A0C"/>
    <w:rsid w:val="00BC1DAD"/>
    <w:rsid w:val="00BC288B"/>
    <w:rsid w:val="00BC69C0"/>
    <w:rsid w:val="00BC6AB3"/>
    <w:rsid w:val="00BD0556"/>
    <w:rsid w:val="00BD19C3"/>
    <w:rsid w:val="00BD2922"/>
    <w:rsid w:val="00BD3D60"/>
    <w:rsid w:val="00BD66E8"/>
    <w:rsid w:val="00BF06DC"/>
    <w:rsid w:val="00BF140B"/>
    <w:rsid w:val="00BF27A5"/>
    <w:rsid w:val="00BF4021"/>
    <w:rsid w:val="00BF7541"/>
    <w:rsid w:val="00BF7E7B"/>
    <w:rsid w:val="00C0046D"/>
    <w:rsid w:val="00C01383"/>
    <w:rsid w:val="00C019A4"/>
    <w:rsid w:val="00C13F00"/>
    <w:rsid w:val="00C13FE6"/>
    <w:rsid w:val="00C15C2B"/>
    <w:rsid w:val="00C17D09"/>
    <w:rsid w:val="00C22CB0"/>
    <w:rsid w:val="00C23D33"/>
    <w:rsid w:val="00C2D544"/>
    <w:rsid w:val="00C30DBE"/>
    <w:rsid w:val="00C3320A"/>
    <w:rsid w:val="00C36E44"/>
    <w:rsid w:val="00C41415"/>
    <w:rsid w:val="00C424CD"/>
    <w:rsid w:val="00C4775F"/>
    <w:rsid w:val="00C47D60"/>
    <w:rsid w:val="00C53C97"/>
    <w:rsid w:val="00C56C94"/>
    <w:rsid w:val="00C702BC"/>
    <w:rsid w:val="00C713B7"/>
    <w:rsid w:val="00C73AC8"/>
    <w:rsid w:val="00C75C8B"/>
    <w:rsid w:val="00C76B77"/>
    <w:rsid w:val="00C80944"/>
    <w:rsid w:val="00C8281D"/>
    <w:rsid w:val="00C87F9E"/>
    <w:rsid w:val="00C90B33"/>
    <w:rsid w:val="00C92943"/>
    <w:rsid w:val="00C95AD6"/>
    <w:rsid w:val="00C97932"/>
    <w:rsid w:val="00CA1995"/>
    <w:rsid w:val="00CA345B"/>
    <w:rsid w:val="00CA4729"/>
    <w:rsid w:val="00CA6F39"/>
    <w:rsid w:val="00CB27DE"/>
    <w:rsid w:val="00CB558B"/>
    <w:rsid w:val="00CB5BDE"/>
    <w:rsid w:val="00CC5084"/>
    <w:rsid w:val="00CD0469"/>
    <w:rsid w:val="00CD740E"/>
    <w:rsid w:val="00CD79DD"/>
    <w:rsid w:val="00CE3B72"/>
    <w:rsid w:val="00CE624B"/>
    <w:rsid w:val="00CE6704"/>
    <w:rsid w:val="00CF1B47"/>
    <w:rsid w:val="00CF26FC"/>
    <w:rsid w:val="00CF2942"/>
    <w:rsid w:val="00CF2F36"/>
    <w:rsid w:val="00CF3E05"/>
    <w:rsid w:val="00CF54D3"/>
    <w:rsid w:val="00CF6D16"/>
    <w:rsid w:val="00D1012F"/>
    <w:rsid w:val="00D1316E"/>
    <w:rsid w:val="00D14479"/>
    <w:rsid w:val="00D17066"/>
    <w:rsid w:val="00D210BB"/>
    <w:rsid w:val="00D21DF8"/>
    <w:rsid w:val="00D22489"/>
    <w:rsid w:val="00D23CE7"/>
    <w:rsid w:val="00D2743D"/>
    <w:rsid w:val="00D27D80"/>
    <w:rsid w:val="00D33267"/>
    <w:rsid w:val="00D34AC3"/>
    <w:rsid w:val="00D3636A"/>
    <w:rsid w:val="00D372A8"/>
    <w:rsid w:val="00D41E15"/>
    <w:rsid w:val="00D421F3"/>
    <w:rsid w:val="00D427D1"/>
    <w:rsid w:val="00D46A34"/>
    <w:rsid w:val="00D46C71"/>
    <w:rsid w:val="00D50776"/>
    <w:rsid w:val="00D52661"/>
    <w:rsid w:val="00D52F52"/>
    <w:rsid w:val="00D55ABE"/>
    <w:rsid w:val="00D5720A"/>
    <w:rsid w:val="00D7089D"/>
    <w:rsid w:val="00D7127A"/>
    <w:rsid w:val="00D73955"/>
    <w:rsid w:val="00D73A59"/>
    <w:rsid w:val="00D83D0B"/>
    <w:rsid w:val="00D84D71"/>
    <w:rsid w:val="00D86A21"/>
    <w:rsid w:val="00D86DF8"/>
    <w:rsid w:val="00D87DC8"/>
    <w:rsid w:val="00D90A85"/>
    <w:rsid w:val="00D92A0F"/>
    <w:rsid w:val="00D94440"/>
    <w:rsid w:val="00D970A9"/>
    <w:rsid w:val="00DA036C"/>
    <w:rsid w:val="00DA06E9"/>
    <w:rsid w:val="00DA0A76"/>
    <w:rsid w:val="00DA1427"/>
    <w:rsid w:val="00DA20AE"/>
    <w:rsid w:val="00DA3575"/>
    <w:rsid w:val="00DA40D4"/>
    <w:rsid w:val="00DA4C2E"/>
    <w:rsid w:val="00DB10EE"/>
    <w:rsid w:val="00DB3CFF"/>
    <w:rsid w:val="00DB3D76"/>
    <w:rsid w:val="00DB3EE0"/>
    <w:rsid w:val="00DB619C"/>
    <w:rsid w:val="00DB75B4"/>
    <w:rsid w:val="00DC5BD6"/>
    <w:rsid w:val="00DC602C"/>
    <w:rsid w:val="00DC77DB"/>
    <w:rsid w:val="00DD5CA5"/>
    <w:rsid w:val="00DE3714"/>
    <w:rsid w:val="00DE4E28"/>
    <w:rsid w:val="00DE6469"/>
    <w:rsid w:val="00DE7E7A"/>
    <w:rsid w:val="00DF1299"/>
    <w:rsid w:val="00DF1A6B"/>
    <w:rsid w:val="00DF2DD8"/>
    <w:rsid w:val="00DF36AB"/>
    <w:rsid w:val="00DF39A0"/>
    <w:rsid w:val="00DF6456"/>
    <w:rsid w:val="00DF69BB"/>
    <w:rsid w:val="00DF6D86"/>
    <w:rsid w:val="00DF7231"/>
    <w:rsid w:val="00E049DB"/>
    <w:rsid w:val="00E04B78"/>
    <w:rsid w:val="00E0574D"/>
    <w:rsid w:val="00E05A74"/>
    <w:rsid w:val="00E05B64"/>
    <w:rsid w:val="00E06219"/>
    <w:rsid w:val="00E17922"/>
    <w:rsid w:val="00E2049E"/>
    <w:rsid w:val="00E2084E"/>
    <w:rsid w:val="00E23E3D"/>
    <w:rsid w:val="00E27396"/>
    <w:rsid w:val="00E40F21"/>
    <w:rsid w:val="00E42A82"/>
    <w:rsid w:val="00E42C0B"/>
    <w:rsid w:val="00E430E8"/>
    <w:rsid w:val="00E4471C"/>
    <w:rsid w:val="00E44E3A"/>
    <w:rsid w:val="00E52631"/>
    <w:rsid w:val="00E547B0"/>
    <w:rsid w:val="00E63860"/>
    <w:rsid w:val="00E63B27"/>
    <w:rsid w:val="00E66363"/>
    <w:rsid w:val="00E821F7"/>
    <w:rsid w:val="00E823D0"/>
    <w:rsid w:val="00E829D5"/>
    <w:rsid w:val="00E83736"/>
    <w:rsid w:val="00E83E54"/>
    <w:rsid w:val="00E8462F"/>
    <w:rsid w:val="00E85A92"/>
    <w:rsid w:val="00E87DF6"/>
    <w:rsid w:val="00E93C16"/>
    <w:rsid w:val="00E974FE"/>
    <w:rsid w:val="00E9779E"/>
    <w:rsid w:val="00EA1BF0"/>
    <w:rsid w:val="00EA2577"/>
    <w:rsid w:val="00EA4BDD"/>
    <w:rsid w:val="00EA51C8"/>
    <w:rsid w:val="00EA6B6D"/>
    <w:rsid w:val="00EA7F06"/>
    <w:rsid w:val="00EB4319"/>
    <w:rsid w:val="00EB67AF"/>
    <w:rsid w:val="00EB67D0"/>
    <w:rsid w:val="00EC1AE2"/>
    <w:rsid w:val="00EC39D3"/>
    <w:rsid w:val="00ED08B9"/>
    <w:rsid w:val="00ED0984"/>
    <w:rsid w:val="00ED0E1D"/>
    <w:rsid w:val="00ED1F27"/>
    <w:rsid w:val="00ED2390"/>
    <w:rsid w:val="00ED4A48"/>
    <w:rsid w:val="00ED5ECA"/>
    <w:rsid w:val="00EE0DA7"/>
    <w:rsid w:val="00EE1A27"/>
    <w:rsid w:val="00EE4A73"/>
    <w:rsid w:val="00EF2C7D"/>
    <w:rsid w:val="00EF3125"/>
    <w:rsid w:val="00EF6923"/>
    <w:rsid w:val="00EF7D34"/>
    <w:rsid w:val="00F021CE"/>
    <w:rsid w:val="00F147A0"/>
    <w:rsid w:val="00F17388"/>
    <w:rsid w:val="00F2098E"/>
    <w:rsid w:val="00F20B1B"/>
    <w:rsid w:val="00F22654"/>
    <w:rsid w:val="00F24259"/>
    <w:rsid w:val="00F33C2A"/>
    <w:rsid w:val="00F33F58"/>
    <w:rsid w:val="00F3799F"/>
    <w:rsid w:val="00F412AF"/>
    <w:rsid w:val="00F4149E"/>
    <w:rsid w:val="00F42E56"/>
    <w:rsid w:val="00F432EB"/>
    <w:rsid w:val="00F45BC1"/>
    <w:rsid w:val="00F512AF"/>
    <w:rsid w:val="00F51CBB"/>
    <w:rsid w:val="00F52AA4"/>
    <w:rsid w:val="00F56696"/>
    <w:rsid w:val="00F5713A"/>
    <w:rsid w:val="00F63518"/>
    <w:rsid w:val="00F63934"/>
    <w:rsid w:val="00F643DC"/>
    <w:rsid w:val="00F67F7F"/>
    <w:rsid w:val="00F70A46"/>
    <w:rsid w:val="00F747E5"/>
    <w:rsid w:val="00F74A5D"/>
    <w:rsid w:val="00F74AEB"/>
    <w:rsid w:val="00F75BC0"/>
    <w:rsid w:val="00F77D9C"/>
    <w:rsid w:val="00F800FF"/>
    <w:rsid w:val="00F8150B"/>
    <w:rsid w:val="00F86366"/>
    <w:rsid w:val="00F957EC"/>
    <w:rsid w:val="00F9645B"/>
    <w:rsid w:val="00F97697"/>
    <w:rsid w:val="00FA01F4"/>
    <w:rsid w:val="00FA188D"/>
    <w:rsid w:val="00FA28F7"/>
    <w:rsid w:val="00FA5266"/>
    <w:rsid w:val="00FB111B"/>
    <w:rsid w:val="00FB4BFA"/>
    <w:rsid w:val="00FB655E"/>
    <w:rsid w:val="00FB6B1F"/>
    <w:rsid w:val="00FC2253"/>
    <w:rsid w:val="00FC5C7D"/>
    <w:rsid w:val="00FC648C"/>
    <w:rsid w:val="00FC6DD0"/>
    <w:rsid w:val="00FC7B35"/>
    <w:rsid w:val="00FD371A"/>
    <w:rsid w:val="00FD3C53"/>
    <w:rsid w:val="00FD50C2"/>
    <w:rsid w:val="00FD58D6"/>
    <w:rsid w:val="00FD5ED3"/>
    <w:rsid w:val="00FD64A9"/>
    <w:rsid w:val="00FE3EF7"/>
    <w:rsid w:val="00FE43BF"/>
    <w:rsid w:val="00FE634C"/>
    <w:rsid w:val="00FF0741"/>
    <w:rsid w:val="00FF2C0C"/>
    <w:rsid w:val="00FF42AC"/>
    <w:rsid w:val="00FF5238"/>
    <w:rsid w:val="00FF740D"/>
    <w:rsid w:val="00FF741B"/>
    <w:rsid w:val="021B62A6"/>
    <w:rsid w:val="022B1C5E"/>
    <w:rsid w:val="02743CAD"/>
    <w:rsid w:val="027DD2C3"/>
    <w:rsid w:val="028C1197"/>
    <w:rsid w:val="02D68E63"/>
    <w:rsid w:val="032FAE80"/>
    <w:rsid w:val="0366B892"/>
    <w:rsid w:val="05034EE3"/>
    <w:rsid w:val="051438E4"/>
    <w:rsid w:val="05599E07"/>
    <w:rsid w:val="06417AFD"/>
    <w:rsid w:val="066D4535"/>
    <w:rsid w:val="06BBA945"/>
    <w:rsid w:val="0704AB36"/>
    <w:rsid w:val="07076492"/>
    <w:rsid w:val="07C74AF7"/>
    <w:rsid w:val="0808DD94"/>
    <w:rsid w:val="081AD231"/>
    <w:rsid w:val="083DE39C"/>
    <w:rsid w:val="088B1F51"/>
    <w:rsid w:val="0AAF907D"/>
    <w:rsid w:val="0B0935FA"/>
    <w:rsid w:val="0B3893E1"/>
    <w:rsid w:val="0C2D46FE"/>
    <w:rsid w:val="0C6AE8C1"/>
    <w:rsid w:val="0C7823F4"/>
    <w:rsid w:val="0CC38091"/>
    <w:rsid w:val="0CE41CC3"/>
    <w:rsid w:val="0D468EB2"/>
    <w:rsid w:val="0D61E60B"/>
    <w:rsid w:val="0DD6579C"/>
    <w:rsid w:val="0E132B5B"/>
    <w:rsid w:val="0E7788B6"/>
    <w:rsid w:val="0ECB2756"/>
    <w:rsid w:val="0F0E24DB"/>
    <w:rsid w:val="0FFB4D64"/>
    <w:rsid w:val="10322B04"/>
    <w:rsid w:val="105A7C74"/>
    <w:rsid w:val="1097498A"/>
    <w:rsid w:val="11125EF7"/>
    <w:rsid w:val="112A6E34"/>
    <w:rsid w:val="1137B96F"/>
    <w:rsid w:val="12A5B0D5"/>
    <w:rsid w:val="12F6A724"/>
    <w:rsid w:val="135EA320"/>
    <w:rsid w:val="1370DD94"/>
    <w:rsid w:val="13FA573F"/>
    <w:rsid w:val="140290BF"/>
    <w:rsid w:val="1476E58C"/>
    <w:rsid w:val="15C3888E"/>
    <w:rsid w:val="161AAA12"/>
    <w:rsid w:val="16AF6D56"/>
    <w:rsid w:val="16EC5741"/>
    <w:rsid w:val="17F832D5"/>
    <w:rsid w:val="19149A0B"/>
    <w:rsid w:val="19CE2592"/>
    <w:rsid w:val="1A3E2BD0"/>
    <w:rsid w:val="1A76F1AF"/>
    <w:rsid w:val="1A92E64C"/>
    <w:rsid w:val="1AB83450"/>
    <w:rsid w:val="1ABF64AE"/>
    <w:rsid w:val="1AF62AA4"/>
    <w:rsid w:val="1AFC5A49"/>
    <w:rsid w:val="1BEF9690"/>
    <w:rsid w:val="1C87CC16"/>
    <w:rsid w:val="1CE9B3A5"/>
    <w:rsid w:val="1D719A77"/>
    <w:rsid w:val="1D9E3677"/>
    <w:rsid w:val="1E0A741A"/>
    <w:rsid w:val="1E5D216B"/>
    <w:rsid w:val="1E858406"/>
    <w:rsid w:val="1E989FC1"/>
    <w:rsid w:val="1EE5CE9B"/>
    <w:rsid w:val="1EEE2C49"/>
    <w:rsid w:val="20563F6F"/>
    <w:rsid w:val="2058D0E8"/>
    <w:rsid w:val="20A93B39"/>
    <w:rsid w:val="20C94D2B"/>
    <w:rsid w:val="2155CABF"/>
    <w:rsid w:val="21F16541"/>
    <w:rsid w:val="22267453"/>
    <w:rsid w:val="22A3F866"/>
    <w:rsid w:val="22CA1018"/>
    <w:rsid w:val="2331FE88"/>
    <w:rsid w:val="23734C76"/>
    <w:rsid w:val="238DE031"/>
    <w:rsid w:val="243E9A0C"/>
    <w:rsid w:val="24B47F4E"/>
    <w:rsid w:val="2539CF0D"/>
    <w:rsid w:val="2672765B"/>
    <w:rsid w:val="26A9E99C"/>
    <w:rsid w:val="26BF7DD8"/>
    <w:rsid w:val="26CB01EF"/>
    <w:rsid w:val="26F8FE80"/>
    <w:rsid w:val="273AE060"/>
    <w:rsid w:val="274F3411"/>
    <w:rsid w:val="275574B7"/>
    <w:rsid w:val="27D6A3DA"/>
    <w:rsid w:val="27D81EF1"/>
    <w:rsid w:val="281FD277"/>
    <w:rsid w:val="2842B369"/>
    <w:rsid w:val="296D7EF1"/>
    <w:rsid w:val="2BBBE478"/>
    <w:rsid w:val="2BEB8B95"/>
    <w:rsid w:val="2C8E9801"/>
    <w:rsid w:val="2CB40B40"/>
    <w:rsid w:val="2D0C7D58"/>
    <w:rsid w:val="2D1C4EBE"/>
    <w:rsid w:val="2DE704AB"/>
    <w:rsid w:val="2E087B40"/>
    <w:rsid w:val="2E1E5531"/>
    <w:rsid w:val="2EA4D367"/>
    <w:rsid w:val="2F8D942C"/>
    <w:rsid w:val="2FA86734"/>
    <w:rsid w:val="3018EE20"/>
    <w:rsid w:val="30321BE7"/>
    <w:rsid w:val="30C79ED0"/>
    <w:rsid w:val="30DE330B"/>
    <w:rsid w:val="311EA56D"/>
    <w:rsid w:val="317B6D68"/>
    <w:rsid w:val="3233E1EF"/>
    <w:rsid w:val="329FBAD5"/>
    <w:rsid w:val="33066201"/>
    <w:rsid w:val="33140B16"/>
    <w:rsid w:val="332EF9F5"/>
    <w:rsid w:val="3367FC64"/>
    <w:rsid w:val="33989207"/>
    <w:rsid w:val="339A0746"/>
    <w:rsid w:val="33A4CD83"/>
    <w:rsid w:val="33BCB252"/>
    <w:rsid w:val="3471E961"/>
    <w:rsid w:val="34BD09BB"/>
    <w:rsid w:val="34D40BA3"/>
    <w:rsid w:val="34E3FB9D"/>
    <w:rsid w:val="34F12C87"/>
    <w:rsid w:val="3535EA87"/>
    <w:rsid w:val="35433D46"/>
    <w:rsid w:val="35BD991C"/>
    <w:rsid w:val="36669AB7"/>
    <w:rsid w:val="36DAD40E"/>
    <w:rsid w:val="3795ED92"/>
    <w:rsid w:val="37F28FFB"/>
    <w:rsid w:val="380A589E"/>
    <w:rsid w:val="382AE4AA"/>
    <w:rsid w:val="38650834"/>
    <w:rsid w:val="38A7826D"/>
    <w:rsid w:val="3991F8D0"/>
    <w:rsid w:val="39BDC85D"/>
    <w:rsid w:val="39DB8479"/>
    <w:rsid w:val="3ABF2C90"/>
    <w:rsid w:val="3AD37560"/>
    <w:rsid w:val="3B57C2EB"/>
    <w:rsid w:val="3B58AEBA"/>
    <w:rsid w:val="3B5AE559"/>
    <w:rsid w:val="3BFD8690"/>
    <w:rsid w:val="3C80C3E6"/>
    <w:rsid w:val="3D96F41E"/>
    <w:rsid w:val="3DB88E0B"/>
    <w:rsid w:val="3E08E704"/>
    <w:rsid w:val="3E184153"/>
    <w:rsid w:val="3E3EA934"/>
    <w:rsid w:val="3E451456"/>
    <w:rsid w:val="3E89B36F"/>
    <w:rsid w:val="40D8CB00"/>
    <w:rsid w:val="40FC2895"/>
    <w:rsid w:val="417649F6"/>
    <w:rsid w:val="426CB9D0"/>
    <w:rsid w:val="427D55D0"/>
    <w:rsid w:val="429D1051"/>
    <w:rsid w:val="42CDF839"/>
    <w:rsid w:val="42E2C15F"/>
    <w:rsid w:val="438AA5FD"/>
    <w:rsid w:val="43D3BE9B"/>
    <w:rsid w:val="43E01EDD"/>
    <w:rsid w:val="43F37F38"/>
    <w:rsid w:val="4471E199"/>
    <w:rsid w:val="449FFD31"/>
    <w:rsid w:val="44E6DD54"/>
    <w:rsid w:val="44F414CE"/>
    <w:rsid w:val="45D766BC"/>
    <w:rsid w:val="45FF75B0"/>
    <w:rsid w:val="466C6696"/>
    <w:rsid w:val="468032BD"/>
    <w:rsid w:val="468FAE27"/>
    <w:rsid w:val="46ADC2C5"/>
    <w:rsid w:val="478E7687"/>
    <w:rsid w:val="4832A673"/>
    <w:rsid w:val="4858444F"/>
    <w:rsid w:val="497AA223"/>
    <w:rsid w:val="497DC9E8"/>
    <w:rsid w:val="49AD71EE"/>
    <w:rsid w:val="49E63A1F"/>
    <w:rsid w:val="49EAD862"/>
    <w:rsid w:val="4A5AFDEC"/>
    <w:rsid w:val="4A61A91F"/>
    <w:rsid w:val="4ACA70A6"/>
    <w:rsid w:val="4AD84879"/>
    <w:rsid w:val="4B248234"/>
    <w:rsid w:val="4B5376A4"/>
    <w:rsid w:val="4B7A7C4E"/>
    <w:rsid w:val="4C664107"/>
    <w:rsid w:val="4C9918FC"/>
    <w:rsid w:val="4CE5C74E"/>
    <w:rsid w:val="4CFA62CA"/>
    <w:rsid w:val="4D5F7CC1"/>
    <w:rsid w:val="4D89A2A1"/>
    <w:rsid w:val="4DBC1167"/>
    <w:rsid w:val="4E806412"/>
    <w:rsid w:val="4EC09331"/>
    <w:rsid w:val="4F0DA849"/>
    <w:rsid w:val="4F2F6794"/>
    <w:rsid w:val="4F44DB8A"/>
    <w:rsid w:val="4F84D458"/>
    <w:rsid w:val="4FDF6288"/>
    <w:rsid w:val="4FFA6432"/>
    <w:rsid w:val="501D6810"/>
    <w:rsid w:val="502B8E4D"/>
    <w:rsid w:val="5119FFBD"/>
    <w:rsid w:val="51F03708"/>
    <w:rsid w:val="51FEB11B"/>
    <w:rsid w:val="51FFBE40"/>
    <w:rsid w:val="522FFAF1"/>
    <w:rsid w:val="525359FB"/>
    <w:rsid w:val="529E8F2B"/>
    <w:rsid w:val="52A1F944"/>
    <w:rsid w:val="531FCE45"/>
    <w:rsid w:val="537AB53F"/>
    <w:rsid w:val="55462C06"/>
    <w:rsid w:val="556A3068"/>
    <w:rsid w:val="55F1A7F4"/>
    <w:rsid w:val="55FABDD5"/>
    <w:rsid w:val="561B9581"/>
    <w:rsid w:val="568B8EC3"/>
    <w:rsid w:val="56F9F823"/>
    <w:rsid w:val="57182A47"/>
    <w:rsid w:val="574BF69D"/>
    <w:rsid w:val="57756A67"/>
    <w:rsid w:val="57D7CD8C"/>
    <w:rsid w:val="57F0BC21"/>
    <w:rsid w:val="57F95164"/>
    <w:rsid w:val="585B05BF"/>
    <w:rsid w:val="58613FD4"/>
    <w:rsid w:val="586A1EB5"/>
    <w:rsid w:val="58770F85"/>
    <w:rsid w:val="58BD217D"/>
    <w:rsid w:val="590FCECE"/>
    <w:rsid w:val="59113AC8"/>
    <w:rsid w:val="5957F45B"/>
    <w:rsid w:val="59947404"/>
    <w:rsid w:val="59EDAF88"/>
    <w:rsid w:val="5A403BF6"/>
    <w:rsid w:val="5A4CA3FB"/>
    <w:rsid w:val="5A52EEC3"/>
    <w:rsid w:val="5A5B1CED"/>
    <w:rsid w:val="5AAB9F2F"/>
    <w:rsid w:val="5AB5E23A"/>
    <w:rsid w:val="5AC6DA44"/>
    <w:rsid w:val="5B205452"/>
    <w:rsid w:val="5BC043D3"/>
    <w:rsid w:val="5C1A7F7C"/>
    <w:rsid w:val="5CB799D6"/>
    <w:rsid w:val="5CD549BA"/>
    <w:rsid w:val="5CF65AB9"/>
    <w:rsid w:val="5CFAF4BC"/>
    <w:rsid w:val="5E9A35F3"/>
    <w:rsid w:val="5F697981"/>
    <w:rsid w:val="5FC1F9CE"/>
    <w:rsid w:val="5FD659D1"/>
    <w:rsid w:val="60963FF4"/>
    <w:rsid w:val="6124EC4C"/>
    <w:rsid w:val="6130D339"/>
    <w:rsid w:val="61FC6288"/>
    <w:rsid w:val="6233641A"/>
    <w:rsid w:val="62D6D60A"/>
    <w:rsid w:val="62EC6E38"/>
    <w:rsid w:val="635CF11D"/>
    <w:rsid w:val="637898C6"/>
    <w:rsid w:val="63814FBD"/>
    <w:rsid w:val="63BF0758"/>
    <w:rsid w:val="6465284C"/>
    <w:rsid w:val="6499BD67"/>
    <w:rsid w:val="64C2D12D"/>
    <w:rsid w:val="652BCD6B"/>
    <w:rsid w:val="65834EB1"/>
    <w:rsid w:val="65A45E10"/>
    <w:rsid w:val="65F68DD5"/>
    <w:rsid w:val="666357D3"/>
    <w:rsid w:val="66891FC2"/>
    <w:rsid w:val="66CA5866"/>
    <w:rsid w:val="67CEFC21"/>
    <w:rsid w:val="68E0E57B"/>
    <w:rsid w:val="69670940"/>
    <w:rsid w:val="6B6503AA"/>
    <w:rsid w:val="6BF74113"/>
    <w:rsid w:val="6CEE8C92"/>
    <w:rsid w:val="6CF18D40"/>
    <w:rsid w:val="6DECA978"/>
    <w:rsid w:val="6E9CA46C"/>
    <w:rsid w:val="6ED56A4B"/>
    <w:rsid w:val="6EFF8D64"/>
    <w:rsid w:val="6F595148"/>
    <w:rsid w:val="6F66D152"/>
    <w:rsid w:val="6F85653F"/>
    <w:rsid w:val="6FBD3AAF"/>
    <w:rsid w:val="6FCEC115"/>
    <w:rsid w:val="6FD649F3"/>
    <w:rsid w:val="6FFCB685"/>
    <w:rsid w:val="71E0D5B3"/>
    <w:rsid w:val="71F57742"/>
    <w:rsid w:val="723D7738"/>
    <w:rsid w:val="723D8D7C"/>
    <w:rsid w:val="72AC3E82"/>
    <w:rsid w:val="72B3A8B5"/>
    <w:rsid w:val="73B86630"/>
    <w:rsid w:val="745AE27E"/>
    <w:rsid w:val="75200197"/>
    <w:rsid w:val="7580229C"/>
    <w:rsid w:val="764CF322"/>
    <w:rsid w:val="76A018C8"/>
    <w:rsid w:val="76C49069"/>
    <w:rsid w:val="77241A81"/>
    <w:rsid w:val="77D3CB3F"/>
    <w:rsid w:val="78029601"/>
    <w:rsid w:val="781FDB7A"/>
    <w:rsid w:val="78371490"/>
    <w:rsid w:val="789D1471"/>
    <w:rsid w:val="791A1ECC"/>
    <w:rsid w:val="797C645D"/>
    <w:rsid w:val="79C3B194"/>
    <w:rsid w:val="7A356C75"/>
    <w:rsid w:val="7B22C69E"/>
    <w:rsid w:val="7B893FBD"/>
    <w:rsid w:val="7B928F9C"/>
    <w:rsid w:val="7C43DAC1"/>
    <w:rsid w:val="7C696FAA"/>
    <w:rsid w:val="7C792435"/>
    <w:rsid w:val="7D351F76"/>
    <w:rsid w:val="7D87DD9F"/>
    <w:rsid w:val="7DD6143B"/>
    <w:rsid w:val="7EFA4AAC"/>
    <w:rsid w:val="7F471DAB"/>
    <w:rsid w:val="7FD0E10E"/>
    <w:rsid w:val="7FF62C6B"/>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D85ACC"/>
  <w15:docId w15:val="{376A13E9-791B-4119-B3E9-4AA1FB51A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F1299"/>
  </w:style>
  <w:style w:type="paragraph" w:styleId="Kop1">
    <w:name w:val="heading 1"/>
    <w:basedOn w:val="Standaard"/>
    <w:next w:val="Standaard"/>
    <w:link w:val="Kop1Char"/>
    <w:uiPriority w:val="9"/>
    <w:qFormat/>
    <w:rsid w:val="001A59E8"/>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Kop2">
    <w:name w:val="heading 2"/>
    <w:basedOn w:val="Standaard"/>
    <w:next w:val="Standaard"/>
    <w:link w:val="Kop2Char"/>
    <w:uiPriority w:val="9"/>
    <w:unhideWhenUsed/>
    <w:qFormat/>
    <w:rsid w:val="00884F2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Kop3">
    <w:name w:val="heading 3"/>
    <w:basedOn w:val="Standaard"/>
    <w:next w:val="Standaard"/>
    <w:link w:val="Kop3Char"/>
    <w:qFormat/>
    <w:rsid w:val="00C019A4"/>
    <w:pPr>
      <w:keepNext/>
      <w:spacing w:before="240" w:after="60" w:line="240" w:lineRule="auto"/>
      <w:outlineLvl w:val="2"/>
    </w:pPr>
    <w:rPr>
      <w:rFonts w:ascii="Arial" w:eastAsia="Times New Roman" w:hAnsi="Arial" w:cs="Arial"/>
      <w:b/>
      <w:bCs/>
      <w:sz w:val="26"/>
      <w:szCs w:val="26"/>
      <w:lang w:eastAsia="nl-NL"/>
    </w:rPr>
  </w:style>
  <w:style w:type="paragraph" w:styleId="Kop4">
    <w:name w:val="heading 4"/>
    <w:basedOn w:val="Standaard"/>
    <w:next w:val="Standaard"/>
    <w:link w:val="Kop4Char"/>
    <w:uiPriority w:val="9"/>
    <w:semiHidden/>
    <w:unhideWhenUsed/>
    <w:qFormat/>
    <w:rsid w:val="00884F2E"/>
    <w:pPr>
      <w:keepNext/>
      <w:keepLines/>
      <w:spacing w:before="200" w:after="0"/>
      <w:outlineLvl w:val="3"/>
    </w:pPr>
    <w:rPr>
      <w:rFonts w:asciiTheme="majorHAnsi" w:eastAsiaTheme="majorEastAsia" w:hAnsiTheme="majorHAnsi" w:cstheme="majorBidi"/>
      <w:b/>
      <w:bCs/>
      <w:i/>
      <w:iCs/>
      <w:color w:val="5B9BD5" w:themeColor="accent1"/>
    </w:rPr>
  </w:style>
  <w:style w:type="paragraph" w:styleId="Kop5">
    <w:name w:val="heading 5"/>
    <w:basedOn w:val="Standaard"/>
    <w:next w:val="Standaard"/>
    <w:link w:val="Kop5Char"/>
    <w:uiPriority w:val="9"/>
    <w:semiHidden/>
    <w:unhideWhenUsed/>
    <w:qFormat/>
    <w:rsid w:val="00884F2E"/>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C7B35"/>
    <w:pPr>
      <w:ind w:left="720"/>
      <w:contextualSpacing/>
    </w:pPr>
  </w:style>
  <w:style w:type="table" w:styleId="Tabelraster">
    <w:name w:val="Table Grid"/>
    <w:basedOn w:val="Standaardtabel"/>
    <w:uiPriority w:val="39"/>
    <w:rsid w:val="00FC7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tabel5donker-Accent21">
    <w:name w:val="Rastertabel 5 donker - Accent 21"/>
    <w:basedOn w:val="Standaardtabel"/>
    <w:uiPriority w:val="50"/>
    <w:rsid w:val="00486C8D"/>
    <w:pPr>
      <w:spacing w:after="0" w:line="240" w:lineRule="auto"/>
    </w:pPr>
    <w:rPr>
      <w:rFonts w:ascii="Calibri" w:hAnsi="Calibr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Voetnoottekst">
    <w:name w:val="footnote text"/>
    <w:basedOn w:val="Standaard"/>
    <w:link w:val="VoetnoottekstChar"/>
    <w:uiPriority w:val="99"/>
    <w:semiHidden/>
    <w:unhideWhenUsed/>
    <w:rsid w:val="00DA142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A1427"/>
    <w:rPr>
      <w:sz w:val="20"/>
      <w:szCs w:val="20"/>
    </w:rPr>
  </w:style>
  <w:style w:type="character" w:styleId="Voetnootmarkering">
    <w:name w:val="footnote reference"/>
    <w:basedOn w:val="Standaardalinea-lettertype"/>
    <w:uiPriority w:val="99"/>
    <w:semiHidden/>
    <w:unhideWhenUsed/>
    <w:rsid w:val="00DA1427"/>
    <w:rPr>
      <w:vertAlign w:val="superscript"/>
    </w:rPr>
  </w:style>
  <w:style w:type="paragraph" w:styleId="Koptekst">
    <w:name w:val="header"/>
    <w:basedOn w:val="Standaard"/>
    <w:link w:val="KoptekstChar"/>
    <w:uiPriority w:val="99"/>
    <w:unhideWhenUsed/>
    <w:rsid w:val="009A100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003"/>
  </w:style>
  <w:style w:type="paragraph" w:styleId="Voettekst">
    <w:name w:val="footer"/>
    <w:basedOn w:val="Standaard"/>
    <w:link w:val="VoettekstChar"/>
    <w:uiPriority w:val="99"/>
    <w:unhideWhenUsed/>
    <w:rsid w:val="009A100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003"/>
  </w:style>
  <w:style w:type="paragraph" w:styleId="Normaalweb">
    <w:name w:val="Normal (Web)"/>
    <w:basedOn w:val="Standaard"/>
    <w:uiPriority w:val="99"/>
    <w:unhideWhenUsed/>
    <w:rsid w:val="00F63934"/>
    <w:pPr>
      <w:spacing w:before="100" w:beforeAutospacing="1" w:after="100" w:afterAutospacing="1" w:line="240" w:lineRule="auto"/>
    </w:pPr>
    <w:rPr>
      <w:rFonts w:ascii="Times" w:hAnsi="Times" w:cs="Times New Roman"/>
      <w:sz w:val="20"/>
      <w:szCs w:val="20"/>
      <w:lang w:eastAsia="nl-NL"/>
    </w:rPr>
  </w:style>
  <w:style w:type="character" w:customStyle="1" w:styleId="Kop1Char">
    <w:name w:val="Kop 1 Char"/>
    <w:basedOn w:val="Standaardalinea-lettertype"/>
    <w:link w:val="Kop1"/>
    <w:uiPriority w:val="9"/>
    <w:rsid w:val="001A59E8"/>
    <w:rPr>
      <w:rFonts w:asciiTheme="majorHAnsi" w:eastAsiaTheme="majorEastAsia" w:hAnsiTheme="majorHAnsi" w:cstheme="majorBidi"/>
      <w:b/>
      <w:bCs/>
      <w:color w:val="2C6EAB" w:themeColor="accent1" w:themeShade="B5"/>
      <w:sz w:val="32"/>
      <w:szCs w:val="32"/>
    </w:rPr>
  </w:style>
  <w:style w:type="character" w:styleId="Paginanummer">
    <w:name w:val="page number"/>
    <w:basedOn w:val="Standaardalinea-lettertype"/>
    <w:uiPriority w:val="99"/>
    <w:semiHidden/>
    <w:unhideWhenUsed/>
    <w:rsid w:val="00FF740D"/>
  </w:style>
  <w:style w:type="character" w:customStyle="1" w:styleId="Kop3Char">
    <w:name w:val="Kop 3 Char"/>
    <w:basedOn w:val="Standaardalinea-lettertype"/>
    <w:link w:val="Kop3"/>
    <w:rsid w:val="00C019A4"/>
    <w:rPr>
      <w:rFonts w:ascii="Arial" w:eastAsia="Times New Roman" w:hAnsi="Arial" w:cs="Arial"/>
      <w:b/>
      <w:bCs/>
      <w:sz w:val="26"/>
      <w:szCs w:val="26"/>
      <w:lang w:eastAsia="nl-NL"/>
    </w:rPr>
  </w:style>
  <w:style w:type="paragraph" w:styleId="Ballontekst">
    <w:name w:val="Balloon Text"/>
    <w:basedOn w:val="Standaard"/>
    <w:link w:val="BallontekstChar"/>
    <w:uiPriority w:val="99"/>
    <w:semiHidden/>
    <w:unhideWhenUsed/>
    <w:rsid w:val="00F33F58"/>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F33F58"/>
    <w:rPr>
      <w:rFonts w:ascii="Lucida Grande" w:hAnsi="Lucida Grande" w:cs="Lucida Grande"/>
      <w:sz w:val="18"/>
      <w:szCs w:val="18"/>
    </w:rPr>
  </w:style>
  <w:style w:type="paragraph" w:customStyle="1" w:styleId="CHWLijst2">
    <w:name w:val="CHWLijst2"/>
    <w:basedOn w:val="Kop2"/>
    <w:next w:val="Standaard"/>
    <w:rsid w:val="00884F2E"/>
    <w:pPr>
      <w:keepLines w:val="0"/>
      <w:numPr>
        <w:ilvl w:val="1"/>
        <w:numId w:val="9"/>
      </w:numPr>
      <w:tabs>
        <w:tab w:val="clear" w:pos="792"/>
        <w:tab w:val="left" w:pos="1134"/>
        <w:tab w:val="left" w:pos="1701"/>
        <w:tab w:val="left" w:pos="2268"/>
      </w:tabs>
      <w:spacing w:before="100" w:after="60" w:line="240" w:lineRule="auto"/>
      <w:ind w:left="1440" w:hanging="360"/>
    </w:pPr>
    <w:rPr>
      <w:rFonts w:ascii="Arial" w:eastAsia="Times New Roman" w:hAnsi="Arial" w:cs="Arial"/>
      <w:iCs/>
      <w:color w:val="auto"/>
      <w:sz w:val="22"/>
      <w:szCs w:val="22"/>
      <w:lang w:eastAsia="nl-NL"/>
    </w:rPr>
  </w:style>
  <w:style w:type="paragraph" w:customStyle="1" w:styleId="CHWLijst3">
    <w:name w:val="CHWLijst3"/>
    <w:basedOn w:val="Kop3"/>
    <w:next w:val="Standaard"/>
    <w:rsid w:val="00884F2E"/>
    <w:pPr>
      <w:numPr>
        <w:ilvl w:val="2"/>
        <w:numId w:val="9"/>
      </w:numPr>
      <w:tabs>
        <w:tab w:val="left" w:pos="1134"/>
        <w:tab w:val="left" w:pos="1701"/>
        <w:tab w:val="left" w:pos="2268"/>
      </w:tabs>
      <w:spacing w:before="100"/>
    </w:pPr>
    <w:rPr>
      <w:rFonts w:ascii="Arial (W1)" w:hAnsi="Arial (W1)"/>
      <w:b w:val="0"/>
      <w:i/>
      <w:sz w:val="22"/>
      <w:szCs w:val="22"/>
    </w:rPr>
  </w:style>
  <w:style w:type="paragraph" w:customStyle="1" w:styleId="CHWLijst4">
    <w:name w:val="CHWLijst4"/>
    <w:basedOn w:val="Kop4"/>
    <w:next w:val="Standaard"/>
    <w:rsid w:val="00884F2E"/>
    <w:pPr>
      <w:keepLines w:val="0"/>
      <w:numPr>
        <w:ilvl w:val="3"/>
        <w:numId w:val="9"/>
      </w:numPr>
      <w:tabs>
        <w:tab w:val="clear" w:pos="2160"/>
        <w:tab w:val="left" w:pos="1134"/>
        <w:tab w:val="left" w:pos="1701"/>
        <w:tab w:val="left" w:pos="2268"/>
      </w:tabs>
      <w:spacing w:before="240" w:after="60" w:line="240" w:lineRule="auto"/>
      <w:ind w:left="2880" w:hanging="360"/>
    </w:pPr>
    <w:rPr>
      <w:rFonts w:ascii="Arial" w:eastAsia="Times New Roman" w:hAnsi="Arial" w:cs="Times New Roman"/>
      <w:iCs w:val="0"/>
      <w:color w:val="auto"/>
      <w:lang w:eastAsia="nl-NL"/>
    </w:rPr>
  </w:style>
  <w:style w:type="paragraph" w:customStyle="1" w:styleId="CHWLijst5">
    <w:name w:val="CHWLijst5"/>
    <w:basedOn w:val="Kop5"/>
    <w:next w:val="Standaard"/>
    <w:rsid w:val="00884F2E"/>
    <w:pPr>
      <w:keepNext w:val="0"/>
      <w:keepLines w:val="0"/>
      <w:numPr>
        <w:ilvl w:val="4"/>
        <w:numId w:val="9"/>
      </w:numPr>
      <w:tabs>
        <w:tab w:val="clear" w:pos="2520"/>
        <w:tab w:val="left" w:pos="1701"/>
        <w:tab w:val="left" w:pos="2268"/>
      </w:tabs>
      <w:spacing w:before="240" w:after="60" w:line="240" w:lineRule="auto"/>
      <w:ind w:left="3600" w:hanging="360"/>
    </w:pPr>
    <w:rPr>
      <w:rFonts w:ascii="Arial" w:eastAsia="Times New Roman" w:hAnsi="Arial" w:cs="Times New Roman"/>
      <w:bCs/>
      <w:iCs/>
      <w:color w:val="auto"/>
      <w:lang w:eastAsia="nl-NL"/>
    </w:rPr>
  </w:style>
  <w:style w:type="paragraph" w:customStyle="1" w:styleId="CHWLijst1">
    <w:name w:val="CHWLijst1"/>
    <w:basedOn w:val="Kop1"/>
    <w:next w:val="Standaard"/>
    <w:rsid w:val="00884F2E"/>
    <w:pPr>
      <w:keepLines w:val="0"/>
      <w:numPr>
        <w:numId w:val="9"/>
      </w:numPr>
      <w:tabs>
        <w:tab w:val="clear" w:pos="360"/>
        <w:tab w:val="left" w:pos="567"/>
        <w:tab w:val="left" w:pos="1134"/>
        <w:tab w:val="left" w:pos="1701"/>
        <w:tab w:val="left" w:pos="2268"/>
      </w:tabs>
      <w:spacing w:before="0" w:after="600" w:line="240" w:lineRule="atLeast"/>
      <w:ind w:left="357" w:hanging="357"/>
    </w:pPr>
    <w:rPr>
      <w:rFonts w:ascii="Arial" w:eastAsia="Times New Roman" w:hAnsi="Arial" w:cs="Times New Roman"/>
      <w:bCs w:val="0"/>
      <w:color w:val="auto"/>
      <w:lang w:eastAsia="nl-NL"/>
    </w:rPr>
  </w:style>
  <w:style w:type="character" w:customStyle="1" w:styleId="Kop2Char">
    <w:name w:val="Kop 2 Char"/>
    <w:basedOn w:val="Standaardalinea-lettertype"/>
    <w:link w:val="Kop2"/>
    <w:uiPriority w:val="9"/>
    <w:rsid w:val="00884F2E"/>
    <w:rPr>
      <w:rFonts w:asciiTheme="majorHAnsi" w:eastAsiaTheme="majorEastAsia" w:hAnsiTheme="majorHAnsi" w:cstheme="majorBidi"/>
      <w:b/>
      <w:bCs/>
      <w:color w:val="5B9BD5" w:themeColor="accent1"/>
      <w:sz w:val="26"/>
      <w:szCs w:val="26"/>
    </w:rPr>
  </w:style>
  <w:style w:type="character" w:customStyle="1" w:styleId="Kop4Char">
    <w:name w:val="Kop 4 Char"/>
    <w:basedOn w:val="Standaardalinea-lettertype"/>
    <w:link w:val="Kop4"/>
    <w:uiPriority w:val="9"/>
    <w:semiHidden/>
    <w:rsid w:val="00884F2E"/>
    <w:rPr>
      <w:rFonts w:asciiTheme="majorHAnsi" w:eastAsiaTheme="majorEastAsia" w:hAnsiTheme="majorHAnsi" w:cstheme="majorBidi"/>
      <w:b/>
      <w:bCs/>
      <w:i/>
      <w:iCs/>
      <w:color w:val="5B9BD5" w:themeColor="accent1"/>
    </w:rPr>
  </w:style>
  <w:style w:type="character" w:customStyle="1" w:styleId="Kop5Char">
    <w:name w:val="Kop 5 Char"/>
    <w:basedOn w:val="Standaardalinea-lettertype"/>
    <w:link w:val="Kop5"/>
    <w:uiPriority w:val="9"/>
    <w:semiHidden/>
    <w:rsid w:val="00884F2E"/>
    <w:rPr>
      <w:rFonts w:asciiTheme="majorHAnsi" w:eastAsiaTheme="majorEastAsia" w:hAnsiTheme="majorHAnsi" w:cstheme="majorBidi"/>
      <w:color w:val="1F4D78" w:themeColor="accent1" w:themeShade="7F"/>
    </w:rPr>
  </w:style>
  <w:style w:type="table" w:customStyle="1" w:styleId="Rastertabel6kleurrijk-Accent11">
    <w:name w:val="Rastertabel 6 kleurrijk - Accent 11"/>
    <w:basedOn w:val="Standaardtabel"/>
    <w:uiPriority w:val="51"/>
    <w:rsid w:val="005462E3"/>
    <w:pPr>
      <w:spacing w:after="0" w:line="240" w:lineRule="auto"/>
    </w:pPr>
    <w:rPr>
      <w:rFonts w:eastAsiaTheme="minorEastAsia"/>
      <w:color w:val="2E74B5" w:themeColor="accent1" w:themeShade="BF"/>
      <w:sz w:val="20"/>
      <w:szCs w:val="20"/>
      <w:lang w:eastAsia="nl-NL"/>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Verwijzingopmerking">
    <w:name w:val="annotation reference"/>
    <w:basedOn w:val="Standaardalinea-lettertype"/>
    <w:uiPriority w:val="99"/>
    <w:semiHidden/>
    <w:unhideWhenUsed/>
    <w:rsid w:val="007C1CCC"/>
    <w:rPr>
      <w:sz w:val="16"/>
      <w:szCs w:val="16"/>
    </w:rPr>
  </w:style>
  <w:style w:type="paragraph" w:styleId="Tekstopmerking">
    <w:name w:val="annotation text"/>
    <w:basedOn w:val="Standaard"/>
    <w:link w:val="TekstopmerkingChar"/>
    <w:uiPriority w:val="99"/>
    <w:semiHidden/>
    <w:unhideWhenUsed/>
    <w:rsid w:val="007C1CC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C1CCC"/>
    <w:rPr>
      <w:sz w:val="20"/>
      <w:szCs w:val="20"/>
    </w:rPr>
  </w:style>
  <w:style w:type="paragraph" w:styleId="Onderwerpvanopmerking">
    <w:name w:val="annotation subject"/>
    <w:basedOn w:val="Tekstopmerking"/>
    <w:next w:val="Tekstopmerking"/>
    <w:link w:val="OnderwerpvanopmerkingChar"/>
    <w:uiPriority w:val="99"/>
    <w:semiHidden/>
    <w:unhideWhenUsed/>
    <w:rsid w:val="007C1CCC"/>
    <w:rPr>
      <w:b/>
      <w:bCs/>
    </w:rPr>
  </w:style>
  <w:style w:type="character" w:customStyle="1" w:styleId="OnderwerpvanopmerkingChar">
    <w:name w:val="Onderwerp van opmerking Char"/>
    <w:basedOn w:val="TekstopmerkingChar"/>
    <w:link w:val="Onderwerpvanopmerking"/>
    <w:uiPriority w:val="99"/>
    <w:semiHidden/>
    <w:rsid w:val="007C1CCC"/>
    <w:rPr>
      <w:b/>
      <w:bCs/>
      <w:sz w:val="20"/>
      <w:szCs w:val="20"/>
    </w:rPr>
  </w:style>
  <w:style w:type="table" w:customStyle="1" w:styleId="Tabelraster1">
    <w:name w:val="Tabelraster1"/>
    <w:basedOn w:val="Standaardtabel"/>
    <w:next w:val="Tabelraster"/>
    <w:uiPriority w:val="39"/>
    <w:rsid w:val="00E049DB"/>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2-Accent5">
    <w:name w:val="Grid Table 2 Accent 5"/>
    <w:basedOn w:val="Standaardtabel"/>
    <w:uiPriority w:val="47"/>
    <w:rsid w:val="005E2FA0"/>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4-Accent1">
    <w:name w:val="Grid Table 4 Accent 1"/>
    <w:basedOn w:val="Standaardtabel"/>
    <w:uiPriority w:val="49"/>
    <w:rsid w:val="005E2FA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5donker-Accent5">
    <w:name w:val="Grid Table 5 Dark Accent 5"/>
    <w:basedOn w:val="Standaardtabel"/>
    <w:uiPriority w:val="50"/>
    <w:rsid w:val="005E2F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Rastertabel6kleurrijk-Accent5">
    <w:name w:val="Grid Table 6 Colorful Accent 5"/>
    <w:basedOn w:val="Standaardtabel"/>
    <w:uiPriority w:val="51"/>
    <w:rsid w:val="005849F7"/>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emiddeldearcering1-accent1">
    <w:name w:val="Medium Shading 1 Accent 1"/>
    <w:basedOn w:val="Standaardtabel"/>
    <w:uiPriority w:val="63"/>
    <w:rsid w:val="005849F7"/>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Kopvaninhoudsopgave">
    <w:name w:val="TOC Heading"/>
    <w:basedOn w:val="Kop1"/>
    <w:next w:val="Standaard"/>
    <w:uiPriority w:val="39"/>
    <w:unhideWhenUsed/>
    <w:qFormat/>
    <w:rsid w:val="007A31EB"/>
    <w:pPr>
      <w:spacing w:before="240"/>
      <w:outlineLvl w:val="9"/>
    </w:pPr>
    <w:rPr>
      <w:b w:val="0"/>
      <w:bCs w:val="0"/>
      <w:color w:val="2E74B5" w:themeColor="accent1" w:themeShade="BF"/>
      <w:lang w:eastAsia="nl-NL"/>
    </w:rPr>
  </w:style>
  <w:style w:type="paragraph" w:styleId="Inhopg1">
    <w:name w:val="toc 1"/>
    <w:basedOn w:val="Standaard"/>
    <w:next w:val="Standaard"/>
    <w:autoRedefine/>
    <w:uiPriority w:val="39"/>
    <w:unhideWhenUsed/>
    <w:rsid w:val="007A31EB"/>
    <w:pPr>
      <w:spacing w:after="100"/>
    </w:pPr>
  </w:style>
  <w:style w:type="character" w:styleId="Hyperlink">
    <w:name w:val="Hyperlink"/>
    <w:basedOn w:val="Standaardalinea-lettertype"/>
    <w:uiPriority w:val="99"/>
    <w:unhideWhenUsed/>
    <w:rsid w:val="007A31EB"/>
    <w:rPr>
      <w:color w:val="0563C1" w:themeColor="hyperlink"/>
      <w:u w:val="single"/>
    </w:rPr>
  </w:style>
  <w:style w:type="paragraph" w:styleId="Geenafstand">
    <w:name w:val="No Spacing"/>
    <w:uiPriority w:val="1"/>
    <w:qFormat/>
    <w:rsid w:val="003B0880"/>
    <w:pPr>
      <w:spacing w:after="0" w:line="240" w:lineRule="auto"/>
    </w:pPr>
  </w:style>
  <w:style w:type="paragraph" w:customStyle="1" w:styleId="paragraph">
    <w:name w:val="paragraph"/>
    <w:basedOn w:val="Standaard"/>
    <w:rsid w:val="0022490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224902"/>
  </w:style>
  <w:style w:type="character" w:customStyle="1" w:styleId="eop">
    <w:name w:val="eop"/>
    <w:basedOn w:val="Standaardalinea-lettertype"/>
    <w:rsid w:val="00224902"/>
  </w:style>
  <w:style w:type="character" w:customStyle="1" w:styleId="spellingerror">
    <w:name w:val="spellingerror"/>
    <w:basedOn w:val="Standaardalinea-lettertype"/>
    <w:rsid w:val="00EA1BF0"/>
  </w:style>
  <w:style w:type="character" w:customStyle="1" w:styleId="contextualspellingandgrammarerror">
    <w:name w:val="contextualspellingandgrammarerror"/>
    <w:basedOn w:val="Standaardalinea-lettertype"/>
    <w:rsid w:val="00EA1BF0"/>
  </w:style>
  <w:style w:type="paragraph" w:customStyle="1" w:styleId="Default">
    <w:name w:val="Default"/>
    <w:rsid w:val="00E23E3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4470">
      <w:bodyDiv w:val="1"/>
      <w:marLeft w:val="0"/>
      <w:marRight w:val="0"/>
      <w:marTop w:val="0"/>
      <w:marBottom w:val="0"/>
      <w:divBdr>
        <w:top w:val="none" w:sz="0" w:space="0" w:color="auto"/>
        <w:left w:val="none" w:sz="0" w:space="0" w:color="auto"/>
        <w:bottom w:val="none" w:sz="0" w:space="0" w:color="auto"/>
        <w:right w:val="none" w:sz="0" w:space="0" w:color="auto"/>
      </w:divBdr>
      <w:divsChild>
        <w:div w:id="1323777732">
          <w:marLeft w:val="547"/>
          <w:marRight w:val="0"/>
          <w:marTop w:val="0"/>
          <w:marBottom w:val="0"/>
          <w:divBdr>
            <w:top w:val="none" w:sz="0" w:space="0" w:color="auto"/>
            <w:left w:val="none" w:sz="0" w:space="0" w:color="auto"/>
            <w:bottom w:val="none" w:sz="0" w:space="0" w:color="auto"/>
            <w:right w:val="none" w:sz="0" w:space="0" w:color="auto"/>
          </w:divBdr>
        </w:div>
        <w:div w:id="129596676">
          <w:marLeft w:val="547"/>
          <w:marRight w:val="0"/>
          <w:marTop w:val="0"/>
          <w:marBottom w:val="0"/>
          <w:divBdr>
            <w:top w:val="none" w:sz="0" w:space="0" w:color="auto"/>
            <w:left w:val="none" w:sz="0" w:space="0" w:color="auto"/>
            <w:bottom w:val="none" w:sz="0" w:space="0" w:color="auto"/>
            <w:right w:val="none" w:sz="0" w:space="0" w:color="auto"/>
          </w:divBdr>
        </w:div>
        <w:div w:id="1332219643">
          <w:marLeft w:val="547"/>
          <w:marRight w:val="0"/>
          <w:marTop w:val="0"/>
          <w:marBottom w:val="0"/>
          <w:divBdr>
            <w:top w:val="none" w:sz="0" w:space="0" w:color="auto"/>
            <w:left w:val="none" w:sz="0" w:space="0" w:color="auto"/>
            <w:bottom w:val="none" w:sz="0" w:space="0" w:color="auto"/>
            <w:right w:val="none" w:sz="0" w:space="0" w:color="auto"/>
          </w:divBdr>
        </w:div>
        <w:div w:id="1651984459">
          <w:marLeft w:val="547"/>
          <w:marRight w:val="0"/>
          <w:marTop w:val="0"/>
          <w:marBottom w:val="0"/>
          <w:divBdr>
            <w:top w:val="none" w:sz="0" w:space="0" w:color="auto"/>
            <w:left w:val="none" w:sz="0" w:space="0" w:color="auto"/>
            <w:bottom w:val="none" w:sz="0" w:space="0" w:color="auto"/>
            <w:right w:val="none" w:sz="0" w:space="0" w:color="auto"/>
          </w:divBdr>
        </w:div>
        <w:div w:id="898057481">
          <w:marLeft w:val="547"/>
          <w:marRight w:val="0"/>
          <w:marTop w:val="0"/>
          <w:marBottom w:val="0"/>
          <w:divBdr>
            <w:top w:val="none" w:sz="0" w:space="0" w:color="auto"/>
            <w:left w:val="none" w:sz="0" w:space="0" w:color="auto"/>
            <w:bottom w:val="none" w:sz="0" w:space="0" w:color="auto"/>
            <w:right w:val="none" w:sz="0" w:space="0" w:color="auto"/>
          </w:divBdr>
        </w:div>
      </w:divsChild>
    </w:div>
    <w:div w:id="113330108">
      <w:bodyDiv w:val="1"/>
      <w:marLeft w:val="0"/>
      <w:marRight w:val="0"/>
      <w:marTop w:val="0"/>
      <w:marBottom w:val="0"/>
      <w:divBdr>
        <w:top w:val="none" w:sz="0" w:space="0" w:color="auto"/>
        <w:left w:val="none" w:sz="0" w:space="0" w:color="auto"/>
        <w:bottom w:val="none" w:sz="0" w:space="0" w:color="auto"/>
        <w:right w:val="none" w:sz="0" w:space="0" w:color="auto"/>
      </w:divBdr>
      <w:divsChild>
        <w:div w:id="468862653">
          <w:marLeft w:val="547"/>
          <w:marRight w:val="0"/>
          <w:marTop w:val="0"/>
          <w:marBottom w:val="0"/>
          <w:divBdr>
            <w:top w:val="none" w:sz="0" w:space="0" w:color="auto"/>
            <w:left w:val="none" w:sz="0" w:space="0" w:color="auto"/>
            <w:bottom w:val="none" w:sz="0" w:space="0" w:color="auto"/>
            <w:right w:val="none" w:sz="0" w:space="0" w:color="auto"/>
          </w:divBdr>
        </w:div>
        <w:div w:id="594483611">
          <w:marLeft w:val="547"/>
          <w:marRight w:val="0"/>
          <w:marTop w:val="0"/>
          <w:marBottom w:val="0"/>
          <w:divBdr>
            <w:top w:val="none" w:sz="0" w:space="0" w:color="auto"/>
            <w:left w:val="none" w:sz="0" w:space="0" w:color="auto"/>
            <w:bottom w:val="none" w:sz="0" w:space="0" w:color="auto"/>
            <w:right w:val="none" w:sz="0" w:space="0" w:color="auto"/>
          </w:divBdr>
        </w:div>
        <w:div w:id="544682311">
          <w:marLeft w:val="547"/>
          <w:marRight w:val="0"/>
          <w:marTop w:val="0"/>
          <w:marBottom w:val="0"/>
          <w:divBdr>
            <w:top w:val="none" w:sz="0" w:space="0" w:color="auto"/>
            <w:left w:val="none" w:sz="0" w:space="0" w:color="auto"/>
            <w:bottom w:val="none" w:sz="0" w:space="0" w:color="auto"/>
            <w:right w:val="none" w:sz="0" w:space="0" w:color="auto"/>
          </w:divBdr>
        </w:div>
        <w:div w:id="1417633121">
          <w:marLeft w:val="547"/>
          <w:marRight w:val="0"/>
          <w:marTop w:val="0"/>
          <w:marBottom w:val="0"/>
          <w:divBdr>
            <w:top w:val="none" w:sz="0" w:space="0" w:color="auto"/>
            <w:left w:val="none" w:sz="0" w:space="0" w:color="auto"/>
            <w:bottom w:val="none" w:sz="0" w:space="0" w:color="auto"/>
            <w:right w:val="none" w:sz="0" w:space="0" w:color="auto"/>
          </w:divBdr>
        </w:div>
      </w:divsChild>
    </w:div>
    <w:div w:id="125389440">
      <w:bodyDiv w:val="1"/>
      <w:marLeft w:val="0"/>
      <w:marRight w:val="0"/>
      <w:marTop w:val="0"/>
      <w:marBottom w:val="0"/>
      <w:divBdr>
        <w:top w:val="none" w:sz="0" w:space="0" w:color="auto"/>
        <w:left w:val="none" w:sz="0" w:space="0" w:color="auto"/>
        <w:bottom w:val="none" w:sz="0" w:space="0" w:color="auto"/>
        <w:right w:val="none" w:sz="0" w:space="0" w:color="auto"/>
      </w:divBdr>
    </w:div>
    <w:div w:id="139347794">
      <w:bodyDiv w:val="1"/>
      <w:marLeft w:val="0"/>
      <w:marRight w:val="0"/>
      <w:marTop w:val="0"/>
      <w:marBottom w:val="0"/>
      <w:divBdr>
        <w:top w:val="none" w:sz="0" w:space="0" w:color="auto"/>
        <w:left w:val="none" w:sz="0" w:space="0" w:color="auto"/>
        <w:bottom w:val="none" w:sz="0" w:space="0" w:color="auto"/>
        <w:right w:val="none" w:sz="0" w:space="0" w:color="auto"/>
      </w:divBdr>
      <w:divsChild>
        <w:div w:id="1914579820">
          <w:marLeft w:val="547"/>
          <w:marRight w:val="0"/>
          <w:marTop w:val="0"/>
          <w:marBottom w:val="0"/>
          <w:divBdr>
            <w:top w:val="none" w:sz="0" w:space="0" w:color="auto"/>
            <w:left w:val="none" w:sz="0" w:space="0" w:color="auto"/>
            <w:bottom w:val="none" w:sz="0" w:space="0" w:color="auto"/>
            <w:right w:val="none" w:sz="0" w:space="0" w:color="auto"/>
          </w:divBdr>
        </w:div>
        <w:div w:id="1847013424">
          <w:marLeft w:val="547"/>
          <w:marRight w:val="0"/>
          <w:marTop w:val="0"/>
          <w:marBottom w:val="0"/>
          <w:divBdr>
            <w:top w:val="none" w:sz="0" w:space="0" w:color="auto"/>
            <w:left w:val="none" w:sz="0" w:space="0" w:color="auto"/>
            <w:bottom w:val="none" w:sz="0" w:space="0" w:color="auto"/>
            <w:right w:val="none" w:sz="0" w:space="0" w:color="auto"/>
          </w:divBdr>
        </w:div>
        <w:div w:id="110176050">
          <w:marLeft w:val="547"/>
          <w:marRight w:val="0"/>
          <w:marTop w:val="0"/>
          <w:marBottom w:val="0"/>
          <w:divBdr>
            <w:top w:val="none" w:sz="0" w:space="0" w:color="auto"/>
            <w:left w:val="none" w:sz="0" w:space="0" w:color="auto"/>
            <w:bottom w:val="none" w:sz="0" w:space="0" w:color="auto"/>
            <w:right w:val="none" w:sz="0" w:space="0" w:color="auto"/>
          </w:divBdr>
        </w:div>
        <w:div w:id="1281499888">
          <w:marLeft w:val="547"/>
          <w:marRight w:val="0"/>
          <w:marTop w:val="0"/>
          <w:marBottom w:val="0"/>
          <w:divBdr>
            <w:top w:val="none" w:sz="0" w:space="0" w:color="auto"/>
            <w:left w:val="none" w:sz="0" w:space="0" w:color="auto"/>
            <w:bottom w:val="none" w:sz="0" w:space="0" w:color="auto"/>
            <w:right w:val="none" w:sz="0" w:space="0" w:color="auto"/>
          </w:divBdr>
        </w:div>
        <w:div w:id="9915474">
          <w:marLeft w:val="547"/>
          <w:marRight w:val="0"/>
          <w:marTop w:val="0"/>
          <w:marBottom w:val="0"/>
          <w:divBdr>
            <w:top w:val="none" w:sz="0" w:space="0" w:color="auto"/>
            <w:left w:val="none" w:sz="0" w:space="0" w:color="auto"/>
            <w:bottom w:val="none" w:sz="0" w:space="0" w:color="auto"/>
            <w:right w:val="none" w:sz="0" w:space="0" w:color="auto"/>
          </w:divBdr>
        </w:div>
      </w:divsChild>
    </w:div>
    <w:div w:id="195119163">
      <w:bodyDiv w:val="1"/>
      <w:marLeft w:val="0"/>
      <w:marRight w:val="0"/>
      <w:marTop w:val="0"/>
      <w:marBottom w:val="0"/>
      <w:divBdr>
        <w:top w:val="none" w:sz="0" w:space="0" w:color="auto"/>
        <w:left w:val="none" w:sz="0" w:space="0" w:color="auto"/>
        <w:bottom w:val="none" w:sz="0" w:space="0" w:color="auto"/>
        <w:right w:val="none" w:sz="0" w:space="0" w:color="auto"/>
      </w:divBdr>
    </w:div>
    <w:div w:id="508913834">
      <w:bodyDiv w:val="1"/>
      <w:marLeft w:val="0"/>
      <w:marRight w:val="0"/>
      <w:marTop w:val="0"/>
      <w:marBottom w:val="0"/>
      <w:divBdr>
        <w:top w:val="none" w:sz="0" w:space="0" w:color="auto"/>
        <w:left w:val="none" w:sz="0" w:space="0" w:color="auto"/>
        <w:bottom w:val="none" w:sz="0" w:space="0" w:color="auto"/>
        <w:right w:val="none" w:sz="0" w:space="0" w:color="auto"/>
      </w:divBdr>
    </w:div>
    <w:div w:id="596596704">
      <w:bodyDiv w:val="1"/>
      <w:marLeft w:val="0"/>
      <w:marRight w:val="0"/>
      <w:marTop w:val="0"/>
      <w:marBottom w:val="0"/>
      <w:divBdr>
        <w:top w:val="none" w:sz="0" w:space="0" w:color="auto"/>
        <w:left w:val="none" w:sz="0" w:space="0" w:color="auto"/>
        <w:bottom w:val="none" w:sz="0" w:space="0" w:color="auto"/>
        <w:right w:val="none" w:sz="0" w:space="0" w:color="auto"/>
      </w:divBdr>
    </w:div>
    <w:div w:id="698239514">
      <w:bodyDiv w:val="1"/>
      <w:marLeft w:val="0"/>
      <w:marRight w:val="0"/>
      <w:marTop w:val="0"/>
      <w:marBottom w:val="0"/>
      <w:divBdr>
        <w:top w:val="none" w:sz="0" w:space="0" w:color="auto"/>
        <w:left w:val="none" w:sz="0" w:space="0" w:color="auto"/>
        <w:bottom w:val="none" w:sz="0" w:space="0" w:color="auto"/>
        <w:right w:val="none" w:sz="0" w:space="0" w:color="auto"/>
      </w:divBdr>
    </w:div>
    <w:div w:id="703605064">
      <w:bodyDiv w:val="1"/>
      <w:marLeft w:val="0"/>
      <w:marRight w:val="0"/>
      <w:marTop w:val="0"/>
      <w:marBottom w:val="0"/>
      <w:divBdr>
        <w:top w:val="none" w:sz="0" w:space="0" w:color="auto"/>
        <w:left w:val="none" w:sz="0" w:space="0" w:color="auto"/>
        <w:bottom w:val="none" w:sz="0" w:space="0" w:color="auto"/>
        <w:right w:val="none" w:sz="0" w:space="0" w:color="auto"/>
      </w:divBdr>
    </w:div>
    <w:div w:id="733088866">
      <w:bodyDiv w:val="1"/>
      <w:marLeft w:val="0"/>
      <w:marRight w:val="0"/>
      <w:marTop w:val="0"/>
      <w:marBottom w:val="0"/>
      <w:divBdr>
        <w:top w:val="none" w:sz="0" w:space="0" w:color="auto"/>
        <w:left w:val="none" w:sz="0" w:space="0" w:color="auto"/>
        <w:bottom w:val="none" w:sz="0" w:space="0" w:color="auto"/>
        <w:right w:val="none" w:sz="0" w:space="0" w:color="auto"/>
      </w:divBdr>
    </w:div>
    <w:div w:id="743843477">
      <w:bodyDiv w:val="1"/>
      <w:marLeft w:val="0"/>
      <w:marRight w:val="0"/>
      <w:marTop w:val="0"/>
      <w:marBottom w:val="0"/>
      <w:divBdr>
        <w:top w:val="none" w:sz="0" w:space="0" w:color="auto"/>
        <w:left w:val="none" w:sz="0" w:space="0" w:color="auto"/>
        <w:bottom w:val="none" w:sz="0" w:space="0" w:color="auto"/>
        <w:right w:val="none" w:sz="0" w:space="0" w:color="auto"/>
      </w:divBdr>
      <w:divsChild>
        <w:div w:id="668993926">
          <w:marLeft w:val="0"/>
          <w:marRight w:val="0"/>
          <w:marTop w:val="0"/>
          <w:marBottom w:val="0"/>
          <w:divBdr>
            <w:top w:val="none" w:sz="0" w:space="0" w:color="auto"/>
            <w:left w:val="none" w:sz="0" w:space="0" w:color="auto"/>
            <w:bottom w:val="none" w:sz="0" w:space="0" w:color="auto"/>
            <w:right w:val="none" w:sz="0" w:space="0" w:color="auto"/>
          </w:divBdr>
        </w:div>
        <w:div w:id="1420368479">
          <w:marLeft w:val="0"/>
          <w:marRight w:val="0"/>
          <w:marTop w:val="0"/>
          <w:marBottom w:val="0"/>
          <w:divBdr>
            <w:top w:val="none" w:sz="0" w:space="0" w:color="auto"/>
            <w:left w:val="none" w:sz="0" w:space="0" w:color="auto"/>
            <w:bottom w:val="none" w:sz="0" w:space="0" w:color="auto"/>
            <w:right w:val="none" w:sz="0" w:space="0" w:color="auto"/>
          </w:divBdr>
        </w:div>
      </w:divsChild>
    </w:div>
    <w:div w:id="831524429">
      <w:bodyDiv w:val="1"/>
      <w:marLeft w:val="0"/>
      <w:marRight w:val="0"/>
      <w:marTop w:val="0"/>
      <w:marBottom w:val="0"/>
      <w:divBdr>
        <w:top w:val="none" w:sz="0" w:space="0" w:color="auto"/>
        <w:left w:val="none" w:sz="0" w:space="0" w:color="auto"/>
        <w:bottom w:val="none" w:sz="0" w:space="0" w:color="auto"/>
        <w:right w:val="none" w:sz="0" w:space="0" w:color="auto"/>
      </w:divBdr>
    </w:div>
    <w:div w:id="834345133">
      <w:bodyDiv w:val="1"/>
      <w:marLeft w:val="0"/>
      <w:marRight w:val="0"/>
      <w:marTop w:val="0"/>
      <w:marBottom w:val="0"/>
      <w:divBdr>
        <w:top w:val="none" w:sz="0" w:space="0" w:color="auto"/>
        <w:left w:val="none" w:sz="0" w:space="0" w:color="auto"/>
        <w:bottom w:val="none" w:sz="0" w:space="0" w:color="auto"/>
        <w:right w:val="none" w:sz="0" w:space="0" w:color="auto"/>
      </w:divBdr>
    </w:div>
    <w:div w:id="993683378">
      <w:bodyDiv w:val="1"/>
      <w:marLeft w:val="0"/>
      <w:marRight w:val="0"/>
      <w:marTop w:val="0"/>
      <w:marBottom w:val="0"/>
      <w:divBdr>
        <w:top w:val="none" w:sz="0" w:space="0" w:color="auto"/>
        <w:left w:val="none" w:sz="0" w:space="0" w:color="auto"/>
        <w:bottom w:val="none" w:sz="0" w:space="0" w:color="auto"/>
        <w:right w:val="none" w:sz="0" w:space="0" w:color="auto"/>
      </w:divBdr>
    </w:div>
    <w:div w:id="1089429968">
      <w:bodyDiv w:val="1"/>
      <w:marLeft w:val="0"/>
      <w:marRight w:val="0"/>
      <w:marTop w:val="0"/>
      <w:marBottom w:val="0"/>
      <w:divBdr>
        <w:top w:val="none" w:sz="0" w:space="0" w:color="auto"/>
        <w:left w:val="none" w:sz="0" w:space="0" w:color="auto"/>
        <w:bottom w:val="none" w:sz="0" w:space="0" w:color="auto"/>
        <w:right w:val="none" w:sz="0" w:space="0" w:color="auto"/>
      </w:divBdr>
    </w:div>
    <w:div w:id="1094863912">
      <w:bodyDiv w:val="1"/>
      <w:marLeft w:val="0"/>
      <w:marRight w:val="0"/>
      <w:marTop w:val="0"/>
      <w:marBottom w:val="0"/>
      <w:divBdr>
        <w:top w:val="none" w:sz="0" w:space="0" w:color="auto"/>
        <w:left w:val="none" w:sz="0" w:space="0" w:color="auto"/>
        <w:bottom w:val="none" w:sz="0" w:space="0" w:color="auto"/>
        <w:right w:val="none" w:sz="0" w:space="0" w:color="auto"/>
      </w:divBdr>
      <w:divsChild>
        <w:div w:id="1450081756">
          <w:marLeft w:val="0"/>
          <w:marRight w:val="0"/>
          <w:marTop w:val="0"/>
          <w:marBottom w:val="0"/>
          <w:divBdr>
            <w:top w:val="none" w:sz="0" w:space="0" w:color="auto"/>
            <w:left w:val="none" w:sz="0" w:space="0" w:color="auto"/>
            <w:bottom w:val="none" w:sz="0" w:space="0" w:color="auto"/>
            <w:right w:val="none" w:sz="0" w:space="0" w:color="auto"/>
          </w:divBdr>
          <w:divsChild>
            <w:div w:id="1142306638">
              <w:marLeft w:val="0"/>
              <w:marRight w:val="0"/>
              <w:marTop w:val="0"/>
              <w:marBottom w:val="0"/>
              <w:divBdr>
                <w:top w:val="none" w:sz="0" w:space="0" w:color="auto"/>
                <w:left w:val="none" w:sz="0" w:space="0" w:color="auto"/>
                <w:bottom w:val="none" w:sz="0" w:space="0" w:color="auto"/>
                <w:right w:val="none" w:sz="0" w:space="0" w:color="auto"/>
              </w:divBdr>
            </w:div>
          </w:divsChild>
        </w:div>
        <w:div w:id="1773210298">
          <w:marLeft w:val="0"/>
          <w:marRight w:val="0"/>
          <w:marTop w:val="0"/>
          <w:marBottom w:val="0"/>
          <w:divBdr>
            <w:top w:val="none" w:sz="0" w:space="0" w:color="auto"/>
            <w:left w:val="none" w:sz="0" w:space="0" w:color="auto"/>
            <w:bottom w:val="none" w:sz="0" w:space="0" w:color="auto"/>
            <w:right w:val="none" w:sz="0" w:space="0" w:color="auto"/>
          </w:divBdr>
          <w:divsChild>
            <w:div w:id="246038395">
              <w:marLeft w:val="0"/>
              <w:marRight w:val="0"/>
              <w:marTop w:val="0"/>
              <w:marBottom w:val="0"/>
              <w:divBdr>
                <w:top w:val="none" w:sz="0" w:space="0" w:color="auto"/>
                <w:left w:val="none" w:sz="0" w:space="0" w:color="auto"/>
                <w:bottom w:val="none" w:sz="0" w:space="0" w:color="auto"/>
                <w:right w:val="none" w:sz="0" w:space="0" w:color="auto"/>
              </w:divBdr>
            </w:div>
          </w:divsChild>
        </w:div>
        <w:div w:id="296834079">
          <w:marLeft w:val="0"/>
          <w:marRight w:val="0"/>
          <w:marTop w:val="0"/>
          <w:marBottom w:val="0"/>
          <w:divBdr>
            <w:top w:val="none" w:sz="0" w:space="0" w:color="auto"/>
            <w:left w:val="none" w:sz="0" w:space="0" w:color="auto"/>
            <w:bottom w:val="none" w:sz="0" w:space="0" w:color="auto"/>
            <w:right w:val="none" w:sz="0" w:space="0" w:color="auto"/>
          </w:divBdr>
          <w:divsChild>
            <w:div w:id="294801640">
              <w:marLeft w:val="0"/>
              <w:marRight w:val="0"/>
              <w:marTop w:val="0"/>
              <w:marBottom w:val="0"/>
              <w:divBdr>
                <w:top w:val="none" w:sz="0" w:space="0" w:color="auto"/>
                <w:left w:val="none" w:sz="0" w:space="0" w:color="auto"/>
                <w:bottom w:val="none" w:sz="0" w:space="0" w:color="auto"/>
                <w:right w:val="none" w:sz="0" w:space="0" w:color="auto"/>
              </w:divBdr>
            </w:div>
            <w:div w:id="1891762960">
              <w:marLeft w:val="0"/>
              <w:marRight w:val="0"/>
              <w:marTop w:val="0"/>
              <w:marBottom w:val="0"/>
              <w:divBdr>
                <w:top w:val="none" w:sz="0" w:space="0" w:color="auto"/>
                <w:left w:val="none" w:sz="0" w:space="0" w:color="auto"/>
                <w:bottom w:val="none" w:sz="0" w:space="0" w:color="auto"/>
                <w:right w:val="none" w:sz="0" w:space="0" w:color="auto"/>
              </w:divBdr>
            </w:div>
            <w:div w:id="1749765901">
              <w:marLeft w:val="0"/>
              <w:marRight w:val="0"/>
              <w:marTop w:val="0"/>
              <w:marBottom w:val="0"/>
              <w:divBdr>
                <w:top w:val="none" w:sz="0" w:space="0" w:color="auto"/>
                <w:left w:val="none" w:sz="0" w:space="0" w:color="auto"/>
                <w:bottom w:val="none" w:sz="0" w:space="0" w:color="auto"/>
                <w:right w:val="none" w:sz="0" w:space="0" w:color="auto"/>
              </w:divBdr>
            </w:div>
            <w:div w:id="1247378827">
              <w:marLeft w:val="0"/>
              <w:marRight w:val="0"/>
              <w:marTop w:val="0"/>
              <w:marBottom w:val="0"/>
              <w:divBdr>
                <w:top w:val="none" w:sz="0" w:space="0" w:color="auto"/>
                <w:left w:val="none" w:sz="0" w:space="0" w:color="auto"/>
                <w:bottom w:val="none" w:sz="0" w:space="0" w:color="auto"/>
                <w:right w:val="none" w:sz="0" w:space="0" w:color="auto"/>
              </w:divBdr>
            </w:div>
            <w:div w:id="2039353031">
              <w:marLeft w:val="0"/>
              <w:marRight w:val="0"/>
              <w:marTop w:val="0"/>
              <w:marBottom w:val="0"/>
              <w:divBdr>
                <w:top w:val="none" w:sz="0" w:space="0" w:color="auto"/>
                <w:left w:val="none" w:sz="0" w:space="0" w:color="auto"/>
                <w:bottom w:val="none" w:sz="0" w:space="0" w:color="auto"/>
                <w:right w:val="none" w:sz="0" w:space="0" w:color="auto"/>
              </w:divBdr>
            </w:div>
            <w:div w:id="2060089380">
              <w:marLeft w:val="0"/>
              <w:marRight w:val="0"/>
              <w:marTop w:val="0"/>
              <w:marBottom w:val="0"/>
              <w:divBdr>
                <w:top w:val="none" w:sz="0" w:space="0" w:color="auto"/>
                <w:left w:val="none" w:sz="0" w:space="0" w:color="auto"/>
                <w:bottom w:val="none" w:sz="0" w:space="0" w:color="auto"/>
                <w:right w:val="none" w:sz="0" w:space="0" w:color="auto"/>
              </w:divBdr>
            </w:div>
            <w:div w:id="1763145069">
              <w:marLeft w:val="0"/>
              <w:marRight w:val="0"/>
              <w:marTop w:val="0"/>
              <w:marBottom w:val="0"/>
              <w:divBdr>
                <w:top w:val="none" w:sz="0" w:space="0" w:color="auto"/>
                <w:left w:val="none" w:sz="0" w:space="0" w:color="auto"/>
                <w:bottom w:val="none" w:sz="0" w:space="0" w:color="auto"/>
                <w:right w:val="none" w:sz="0" w:space="0" w:color="auto"/>
              </w:divBdr>
            </w:div>
            <w:div w:id="59183642">
              <w:marLeft w:val="0"/>
              <w:marRight w:val="0"/>
              <w:marTop w:val="0"/>
              <w:marBottom w:val="0"/>
              <w:divBdr>
                <w:top w:val="none" w:sz="0" w:space="0" w:color="auto"/>
                <w:left w:val="none" w:sz="0" w:space="0" w:color="auto"/>
                <w:bottom w:val="none" w:sz="0" w:space="0" w:color="auto"/>
                <w:right w:val="none" w:sz="0" w:space="0" w:color="auto"/>
              </w:divBdr>
            </w:div>
            <w:div w:id="579565702">
              <w:marLeft w:val="0"/>
              <w:marRight w:val="0"/>
              <w:marTop w:val="0"/>
              <w:marBottom w:val="0"/>
              <w:divBdr>
                <w:top w:val="none" w:sz="0" w:space="0" w:color="auto"/>
                <w:left w:val="none" w:sz="0" w:space="0" w:color="auto"/>
                <w:bottom w:val="none" w:sz="0" w:space="0" w:color="auto"/>
                <w:right w:val="none" w:sz="0" w:space="0" w:color="auto"/>
              </w:divBdr>
            </w:div>
            <w:div w:id="1476868867">
              <w:marLeft w:val="0"/>
              <w:marRight w:val="0"/>
              <w:marTop w:val="0"/>
              <w:marBottom w:val="0"/>
              <w:divBdr>
                <w:top w:val="none" w:sz="0" w:space="0" w:color="auto"/>
                <w:left w:val="none" w:sz="0" w:space="0" w:color="auto"/>
                <w:bottom w:val="none" w:sz="0" w:space="0" w:color="auto"/>
                <w:right w:val="none" w:sz="0" w:space="0" w:color="auto"/>
              </w:divBdr>
            </w:div>
            <w:div w:id="1520579822">
              <w:marLeft w:val="0"/>
              <w:marRight w:val="0"/>
              <w:marTop w:val="0"/>
              <w:marBottom w:val="0"/>
              <w:divBdr>
                <w:top w:val="none" w:sz="0" w:space="0" w:color="auto"/>
                <w:left w:val="none" w:sz="0" w:space="0" w:color="auto"/>
                <w:bottom w:val="none" w:sz="0" w:space="0" w:color="auto"/>
                <w:right w:val="none" w:sz="0" w:space="0" w:color="auto"/>
              </w:divBdr>
            </w:div>
            <w:div w:id="1781534568">
              <w:marLeft w:val="0"/>
              <w:marRight w:val="0"/>
              <w:marTop w:val="0"/>
              <w:marBottom w:val="0"/>
              <w:divBdr>
                <w:top w:val="none" w:sz="0" w:space="0" w:color="auto"/>
                <w:left w:val="none" w:sz="0" w:space="0" w:color="auto"/>
                <w:bottom w:val="none" w:sz="0" w:space="0" w:color="auto"/>
                <w:right w:val="none" w:sz="0" w:space="0" w:color="auto"/>
              </w:divBdr>
            </w:div>
            <w:div w:id="188299532">
              <w:marLeft w:val="0"/>
              <w:marRight w:val="0"/>
              <w:marTop w:val="0"/>
              <w:marBottom w:val="0"/>
              <w:divBdr>
                <w:top w:val="none" w:sz="0" w:space="0" w:color="auto"/>
                <w:left w:val="none" w:sz="0" w:space="0" w:color="auto"/>
                <w:bottom w:val="none" w:sz="0" w:space="0" w:color="auto"/>
                <w:right w:val="none" w:sz="0" w:space="0" w:color="auto"/>
              </w:divBdr>
            </w:div>
          </w:divsChild>
        </w:div>
        <w:div w:id="1275597635">
          <w:marLeft w:val="0"/>
          <w:marRight w:val="0"/>
          <w:marTop w:val="0"/>
          <w:marBottom w:val="0"/>
          <w:divBdr>
            <w:top w:val="none" w:sz="0" w:space="0" w:color="auto"/>
            <w:left w:val="none" w:sz="0" w:space="0" w:color="auto"/>
            <w:bottom w:val="none" w:sz="0" w:space="0" w:color="auto"/>
            <w:right w:val="none" w:sz="0" w:space="0" w:color="auto"/>
          </w:divBdr>
          <w:divsChild>
            <w:div w:id="1457794647">
              <w:marLeft w:val="0"/>
              <w:marRight w:val="0"/>
              <w:marTop w:val="0"/>
              <w:marBottom w:val="0"/>
              <w:divBdr>
                <w:top w:val="none" w:sz="0" w:space="0" w:color="auto"/>
                <w:left w:val="none" w:sz="0" w:space="0" w:color="auto"/>
                <w:bottom w:val="none" w:sz="0" w:space="0" w:color="auto"/>
                <w:right w:val="none" w:sz="0" w:space="0" w:color="auto"/>
              </w:divBdr>
            </w:div>
          </w:divsChild>
        </w:div>
        <w:div w:id="662589917">
          <w:marLeft w:val="0"/>
          <w:marRight w:val="0"/>
          <w:marTop w:val="0"/>
          <w:marBottom w:val="0"/>
          <w:divBdr>
            <w:top w:val="none" w:sz="0" w:space="0" w:color="auto"/>
            <w:left w:val="none" w:sz="0" w:space="0" w:color="auto"/>
            <w:bottom w:val="none" w:sz="0" w:space="0" w:color="auto"/>
            <w:right w:val="none" w:sz="0" w:space="0" w:color="auto"/>
          </w:divBdr>
          <w:divsChild>
            <w:div w:id="1956979815">
              <w:marLeft w:val="0"/>
              <w:marRight w:val="0"/>
              <w:marTop w:val="0"/>
              <w:marBottom w:val="0"/>
              <w:divBdr>
                <w:top w:val="none" w:sz="0" w:space="0" w:color="auto"/>
                <w:left w:val="none" w:sz="0" w:space="0" w:color="auto"/>
                <w:bottom w:val="none" w:sz="0" w:space="0" w:color="auto"/>
                <w:right w:val="none" w:sz="0" w:space="0" w:color="auto"/>
              </w:divBdr>
            </w:div>
          </w:divsChild>
        </w:div>
        <w:div w:id="1150171319">
          <w:marLeft w:val="0"/>
          <w:marRight w:val="0"/>
          <w:marTop w:val="0"/>
          <w:marBottom w:val="0"/>
          <w:divBdr>
            <w:top w:val="none" w:sz="0" w:space="0" w:color="auto"/>
            <w:left w:val="none" w:sz="0" w:space="0" w:color="auto"/>
            <w:bottom w:val="none" w:sz="0" w:space="0" w:color="auto"/>
            <w:right w:val="none" w:sz="0" w:space="0" w:color="auto"/>
          </w:divBdr>
          <w:divsChild>
            <w:div w:id="432285664">
              <w:marLeft w:val="0"/>
              <w:marRight w:val="0"/>
              <w:marTop w:val="0"/>
              <w:marBottom w:val="0"/>
              <w:divBdr>
                <w:top w:val="none" w:sz="0" w:space="0" w:color="auto"/>
                <w:left w:val="none" w:sz="0" w:space="0" w:color="auto"/>
                <w:bottom w:val="none" w:sz="0" w:space="0" w:color="auto"/>
                <w:right w:val="none" w:sz="0" w:space="0" w:color="auto"/>
              </w:divBdr>
            </w:div>
          </w:divsChild>
        </w:div>
        <w:div w:id="897857732">
          <w:marLeft w:val="0"/>
          <w:marRight w:val="0"/>
          <w:marTop w:val="0"/>
          <w:marBottom w:val="0"/>
          <w:divBdr>
            <w:top w:val="none" w:sz="0" w:space="0" w:color="auto"/>
            <w:left w:val="none" w:sz="0" w:space="0" w:color="auto"/>
            <w:bottom w:val="none" w:sz="0" w:space="0" w:color="auto"/>
            <w:right w:val="none" w:sz="0" w:space="0" w:color="auto"/>
          </w:divBdr>
          <w:divsChild>
            <w:div w:id="1514569688">
              <w:marLeft w:val="0"/>
              <w:marRight w:val="0"/>
              <w:marTop w:val="0"/>
              <w:marBottom w:val="0"/>
              <w:divBdr>
                <w:top w:val="none" w:sz="0" w:space="0" w:color="auto"/>
                <w:left w:val="none" w:sz="0" w:space="0" w:color="auto"/>
                <w:bottom w:val="none" w:sz="0" w:space="0" w:color="auto"/>
                <w:right w:val="none" w:sz="0" w:space="0" w:color="auto"/>
              </w:divBdr>
            </w:div>
          </w:divsChild>
        </w:div>
        <w:div w:id="1761679808">
          <w:marLeft w:val="0"/>
          <w:marRight w:val="0"/>
          <w:marTop w:val="0"/>
          <w:marBottom w:val="0"/>
          <w:divBdr>
            <w:top w:val="none" w:sz="0" w:space="0" w:color="auto"/>
            <w:left w:val="none" w:sz="0" w:space="0" w:color="auto"/>
            <w:bottom w:val="none" w:sz="0" w:space="0" w:color="auto"/>
            <w:right w:val="none" w:sz="0" w:space="0" w:color="auto"/>
          </w:divBdr>
          <w:divsChild>
            <w:div w:id="1402486397">
              <w:marLeft w:val="0"/>
              <w:marRight w:val="0"/>
              <w:marTop w:val="0"/>
              <w:marBottom w:val="0"/>
              <w:divBdr>
                <w:top w:val="none" w:sz="0" w:space="0" w:color="auto"/>
                <w:left w:val="none" w:sz="0" w:space="0" w:color="auto"/>
                <w:bottom w:val="none" w:sz="0" w:space="0" w:color="auto"/>
                <w:right w:val="none" w:sz="0" w:space="0" w:color="auto"/>
              </w:divBdr>
            </w:div>
          </w:divsChild>
        </w:div>
        <w:div w:id="177546041">
          <w:marLeft w:val="0"/>
          <w:marRight w:val="0"/>
          <w:marTop w:val="0"/>
          <w:marBottom w:val="0"/>
          <w:divBdr>
            <w:top w:val="none" w:sz="0" w:space="0" w:color="auto"/>
            <w:left w:val="none" w:sz="0" w:space="0" w:color="auto"/>
            <w:bottom w:val="none" w:sz="0" w:space="0" w:color="auto"/>
            <w:right w:val="none" w:sz="0" w:space="0" w:color="auto"/>
          </w:divBdr>
          <w:divsChild>
            <w:div w:id="1980960302">
              <w:marLeft w:val="0"/>
              <w:marRight w:val="0"/>
              <w:marTop w:val="0"/>
              <w:marBottom w:val="0"/>
              <w:divBdr>
                <w:top w:val="none" w:sz="0" w:space="0" w:color="auto"/>
                <w:left w:val="none" w:sz="0" w:space="0" w:color="auto"/>
                <w:bottom w:val="none" w:sz="0" w:space="0" w:color="auto"/>
                <w:right w:val="none" w:sz="0" w:space="0" w:color="auto"/>
              </w:divBdr>
            </w:div>
          </w:divsChild>
        </w:div>
        <w:div w:id="1677071087">
          <w:marLeft w:val="0"/>
          <w:marRight w:val="0"/>
          <w:marTop w:val="0"/>
          <w:marBottom w:val="0"/>
          <w:divBdr>
            <w:top w:val="none" w:sz="0" w:space="0" w:color="auto"/>
            <w:left w:val="none" w:sz="0" w:space="0" w:color="auto"/>
            <w:bottom w:val="none" w:sz="0" w:space="0" w:color="auto"/>
            <w:right w:val="none" w:sz="0" w:space="0" w:color="auto"/>
          </w:divBdr>
          <w:divsChild>
            <w:div w:id="1459451828">
              <w:marLeft w:val="0"/>
              <w:marRight w:val="0"/>
              <w:marTop w:val="0"/>
              <w:marBottom w:val="0"/>
              <w:divBdr>
                <w:top w:val="none" w:sz="0" w:space="0" w:color="auto"/>
                <w:left w:val="none" w:sz="0" w:space="0" w:color="auto"/>
                <w:bottom w:val="none" w:sz="0" w:space="0" w:color="auto"/>
                <w:right w:val="none" w:sz="0" w:space="0" w:color="auto"/>
              </w:divBdr>
            </w:div>
          </w:divsChild>
        </w:div>
        <w:div w:id="1310398998">
          <w:marLeft w:val="0"/>
          <w:marRight w:val="0"/>
          <w:marTop w:val="0"/>
          <w:marBottom w:val="0"/>
          <w:divBdr>
            <w:top w:val="none" w:sz="0" w:space="0" w:color="auto"/>
            <w:left w:val="none" w:sz="0" w:space="0" w:color="auto"/>
            <w:bottom w:val="none" w:sz="0" w:space="0" w:color="auto"/>
            <w:right w:val="none" w:sz="0" w:space="0" w:color="auto"/>
          </w:divBdr>
          <w:divsChild>
            <w:div w:id="2049530782">
              <w:marLeft w:val="0"/>
              <w:marRight w:val="0"/>
              <w:marTop w:val="0"/>
              <w:marBottom w:val="0"/>
              <w:divBdr>
                <w:top w:val="none" w:sz="0" w:space="0" w:color="auto"/>
                <w:left w:val="none" w:sz="0" w:space="0" w:color="auto"/>
                <w:bottom w:val="none" w:sz="0" w:space="0" w:color="auto"/>
                <w:right w:val="none" w:sz="0" w:space="0" w:color="auto"/>
              </w:divBdr>
            </w:div>
          </w:divsChild>
        </w:div>
        <w:div w:id="1688559431">
          <w:marLeft w:val="0"/>
          <w:marRight w:val="0"/>
          <w:marTop w:val="0"/>
          <w:marBottom w:val="0"/>
          <w:divBdr>
            <w:top w:val="none" w:sz="0" w:space="0" w:color="auto"/>
            <w:left w:val="none" w:sz="0" w:space="0" w:color="auto"/>
            <w:bottom w:val="none" w:sz="0" w:space="0" w:color="auto"/>
            <w:right w:val="none" w:sz="0" w:space="0" w:color="auto"/>
          </w:divBdr>
          <w:divsChild>
            <w:div w:id="1094087345">
              <w:marLeft w:val="0"/>
              <w:marRight w:val="0"/>
              <w:marTop w:val="0"/>
              <w:marBottom w:val="0"/>
              <w:divBdr>
                <w:top w:val="none" w:sz="0" w:space="0" w:color="auto"/>
                <w:left w:val="none" w:sz="0" w:space="0" w:color="auto"/>
                <w:bottom w:val="none" w:sz="0" w:space="0" w:color="auto"/>
                <w:right w:val="none" w:sz="0" w:space="0" w:color="auto"/>
              </w:divBdr>
            </w:div>
            <w:div w:id="318116294">
              <w:marLeft w:val="0"/>
              <w:marRight w:val="0"/>
              <w:marTop w:val="0"/>
              <w:marBottom w:val="0"/>
              <w:divBdr>
                <w:top w:val="none" w:sz="0" w:space="0" w:color="auto"/>
                <w:left w:val="none" w:sz="0" w:space="0" w:color="auto"/>
                <w:bottom w:val="none" w:sz="0" w:space="0" w:color="auto"/>
                <w:right w:val="none" w:sz="0" w:space="0" w:color="auto"/>
              </w:divBdr>
            </w:div>
          </w:divsChild>
        </w:div>
        <w:div w:id="1905335008">
          <w:marLeft w:val="0"/>
          <w:marRight w:val="0"/>
          <w:marTop w:val="0"/>
          <w:marBottom w:val="0"/>
          <w:divBdr>
            <w:top w:val="none" w:sz="0" w:space="0" w:color="auto"/>
            <w:left w:val="none" w:sz="0" w:space="0" w:color="auto"/>
            <w:bottom w:val="none" w:sz="0" w:space="0" w:color="auto"/>
            <w:right w:val="none" w:sz="0" w:space="0" w:color="auto"/>
          </w:divBdr>
          <w:divsChild>
            <w:div w:id="1138840713">
              <w:marLeft w:val="0"/>
              <w:marRight w:val="0"/>
              <w:marTop w:val="0"/>
              <w:marBottom w:val="0"/>
              <w:divBdr>
                <w:top w:val="none" w:sz="0" w:space="0" w:color="auto"/>
                <w:left w:val="none" w:sz="0" w:space="0" w:color="auto"/>
                <w:bottom w:val="none" w:sz="0" w:space="0" w:color="auto"/>
                <w:right w:val="none" w:sz="0" w:space="0" w:color="auto"/>
              </w:divBdr>
            </w:div>
            <w:div w:id="536163801">
              <w:marLeft w:val="0"/>
              <w:marRight w:val="0"/>
              <w:marTop w:val="0"/>
              <w:marBottom w:val="0"/>
              <w:divBdr>
                <w:top w:val="none" w:sz="0" w:space="0" w:color="auto"/>
                <w:left w:val="none" w:sz="0" w:space="0" w:color="auto"/>
                <w:bottom w:val="none" w:sz="0" w:space="0" w:color="auto"/>
                <w:right w:val="none" w:sz="0" w:space="0" w:color="auto"/>
              </w:divBdr>
            </w:div>
            <w:div w:id="1520005352">
              <w:marLeft w:val="0"/>
              <w:marRight w:val="0"/>
              <w:marTop w:val="0"/>
              <w:marBottom w:val="0"/>
              <w:divBdr>
                <w:top w:val="none" w:sz="0" w:space="0" w:color="auto"/>
                <w:left w:val="none" w:sz="0" w:space="0" w:color="auto"/>
                <w:bottom w:val="none" w:sz="0" w:space="0" w:color="auto"/>
                <w:right w:val="none" w:sz="0" w:space="0" w:color="auto"/>
              </w:divBdr>
            </w:div>
            <w:div w:id="368259898">
              <w:marLeft w:val="0"/>
              <w:marRight w:val="0"/>
              <w:marTop w:val="0"/>
              <w:marBottom w:val="0"/>
              <w:divBdr>
                <w:top w:val="none" w:sz="0" w:space="0" w:color="auto"/>
                <w:left w:val="none" w:sz="0" w:space="0" w:color="auto"/>
                <w:bottom w:val="none" w:sz="0" w:space="0" w:color="auto"/>
                <w:right w:val="none" w:sz="0" w:space="0" w:color="auto"/>
              </w:divBdr>
            </w:div>
            <w:div w:id="1279992242">
              <w:marLeft w:val="0"/>
              <w:marRight w:val="0"/>
              <w:marTop w:val="0"/>
              <w:marBottom w:val="0"/>
              <w:divBdr>
                <w:top w:val="none" w:sz="0" w:space="0" w:color="auto"/>
                <w:left w:val="none" w:sz="0" w:space="0" w:color="auto"/>
                <w:bottom w:val="none" w:sz="0" w:space="0" w:color="auto"/>
                <w:right w:val="none" w:sz="0" w:space="0" w:color="auto"/>
              </w:divBdr>
            </w:div>
            <w:div w:id="982389611">
              <w:marLeft w:val="0"/>
              <w:marRight w:val="0"/>
              <w:marTop w:val="0"/>
              <w:marBottom w:val="0"/>
              <w:divBdr>
                <w:top w:val="none" w:sz="0" w:space="0" w:color="auto"/>
                <w:left w:val="none" w:sz="0" w:space="0" w:color="auto"/>
                <w:bottom w:val="none" w:sz="0" w:space="0" w:color="auto"/>
                <w:right w:val="none" w:sz="0" w:space="0" w:color="auto"/>
              </w:divBdr>
            </w:div>
            <w:div w:id="1955364364">
              <w:marLeft w:val="0"/>
              <w:marRight w:val="0"/>
              <w:marTop w:val="0"/>
              <w:marBottom w:val="0"/>
              <w:divBdr>
                <w:top w:val="none" w:sz="0" w:space="0" w:color="auto"/>
                <w:left w:val="none" w:sz="0" w:space="0" w:color="auto"/>
                <w:bottom w:val="none" w:sz="0" w:space="0" w:color="auto"/>
                <w:right w:val="none" w:sz="0" w:space="0" w:color="auto"/>
              </w:divBdr>
            </w:div>
            <w:div w:id="1195264530">
              <w:marLeft w:val="0"/>
              <w:marRight w:val="0"/>
              <w:marTop w:val="0"/>
              <w:marBottom w:val="0"/>
              <w:divBdr>
                <w:top w:val="none" w:sz="0" w:space="0" w:color="auto"/>
                <w:left w:val="none" w:sz="0" w:space="0" w:color="auto"/>
                <w:bottom w:val="none" w:sz="0" w:space="0" w:color="auto"/>
                <w:right w:val="none" w:sz="0" w:space="0" w:color="auto"/>
              </w:divBdr>
            </w:div>
            <w:div w:id="611202630">
              <w:marLeft w:val="0"/>
              <w:marRight w:val="0"/>
              <w:marTop w:val="0"/>
              <w:marBottom w:val="0"/>
              <w:divBdr>
                <w:top w:val="none" w:sz="0" w:space="0" w:color="auto"/>
                <w:left w:val="none" w:sz="0" w:space="0" w:color="auto"/>
                <w:bottom w:val="none" w:sz="0" w:space="0" w:color="auto"/>
                <w:right w:val="none" w:sz="0" w:space="0" w:color="auto"/>
              </w:divBdr>
            </w:div>
            <w:div w:id="688678455">
              <w:marLeft w:val="0"/>
              <w:marRight w:val="0"/>
              <w:marTop w:val="0"/>
              <w:marBottom w:val="0"/>
              <w:divBdr>
                <w:top w:val="none" w:sz="0" w:space="0" w:color="auto"/>
                <w:left w:val="none" w:sz="0" w:space="0" w:color="auto"/>
                <w:bottom w:val="none" w:sz="0" w:space="0" w:color="auto"/>
                <w:right w:val="none" w:sz="0" w:space="0" w:color="auto"/>
              </w:divBdr>
            </w:div>
          </w:divsChild>
        </w:div>
        <w:div w:id="458577137">
          <w:marLeft w:val="0"/>
          <w:marRight w:val="0"/>
          <w:marTop w:val="0"/>
          <w:marBottom w:val="0"/>
          <w:divBdr>
            <w:top w:val="none" w:sz="0" w:space="0" w:color="auto"/>
            <w:left w:val="none" w:sz="0" w:space="0" w:color="auto"/>
            <w:bottom w:val="none" w:sz="0" w:space="0" w:color="auto"/>
            <w:right w:val="none" w:sz="0" w:space="0" w:color="auto"/>
          </w:divBdr>
          <w:divsChild>
            <w:div w:id="479804874">
              <w:marLeft w:val="0"/>
              <w:marRight w:val="0"/>
              <w:marTop w:val="0"/>
              <w:marBottom w:val="0"/>
              <w:divBdr>
                <w:top w:val="none" w:sz="0" w:space="0" w:color="auto"/>
                <w:left w:val="none" w:sz="0" w:space="0" w:color="auto"/>
                <w:bottom w:val="none" w:sz="0" w:space="0" w:color="auto"/>
                <w:right w:val="none" w:sz="0" w:space="0" w:color="auto"/>
              </w:divBdr>
            </w:div>
          </w:divsChild>
        </w:div>
        <w:div w:id="903373593">
          <w:marLeft w:val="0"/>
          <w:marRight w:val="0"/>
          <w:marTop w:val="0"/>
          <w:marBottom w:val="0"/>
          <w:divBdr>
            <w:top w:val="none" w:sz="0" w:space="0" w:color="auto"/>
            <w:left w:val="none" w:sz="0" w:space="0" w:color="auto"/>
            <w:bottom w:val="none" w:sz="0" w:space="0" w:color="auto"/>
            <w:right w:val="none" w:sz="0" w:space="0" w:color="auto"/>
          </w:divBdr>
          <w:divsChild>
            <w:div w:id="1198280424">
              <w:marLeft w:val="0"/>
              <w:marRight w:val="0"/>
              <w:marTop w:val="0"/>
              <w:marBottom w:val="0"/>
              <w:divBdr>
                <w:top w:val="none" w:sz="0" w:space="0" w:color="auto"/>
                <w:left w:val="none" w:sz="0" w:space="0" w:color="auto"/>
                <w:bottom w:val="none" w:sz="0" w:space="0" w:color="auto"/>
                <w:right w:val="none" w:sz="0" w:space="0" w:color="auto"/>
              </w:divBdr>
            </w:div>
          </w:divsChild>
        </w:div>
        <w:div w:id="505099303">
          <w:marLeft w:val="0"/>
          <w:marRight w:val="0"/>
          <w:marTop w:val="0"/>
          <w:marBottom w:val="0"/>
          <w:divBdr>
            <w:top w:val="none" w:sz="0" w:space="0" w:color="auto"/>
            <w:left w:val="none" w:sz="0" w:space="0" w:color="auto"/>
            <w:bottom w:val="none" w:sz="0" w:space="0" w:color="auto"/>
            <w:right w:val="none" w:sz="0" w:space="0" w:color="auto"/>
          </w:divBdr>
          <w:divsChild>
            <w:div w:id="1638996956">
              <w:marLeft w:val="0"/>
              <w:marRight w:val="0"/>
              <w:marTop w:val="0"/>
              <w:marBottom w:val="0"/>
              <w:divBdr>
                <w:top w:val="none" w:sz="0" w:space="0" w:color="auto"/>
                <w:left w:val="none" w:sz="0" w:space="0" w:color="auto"/>
                <w:bottom w:val="none" w:sz="0" w:space="0" w:color="auto"/>
                <w:right w:val="none" w:sz="0" w:space="0" w:color="auto"/>
              </w:divBdr>
            </w:div>
            <w:div w:id="1548031639">
              <w:marLeft w:val="0"/>
              <w:marRight w:val="0"/>
              <w:marTop w:val="0"/>
              <w:marBottom w:val="0"/>
              <w:divBdr>
                <w:top w:val="none" w:sz="0" w:space="0" w:color="auto"/>
                <w:left w:val="none" w:sz="0" w:space="0" w:color="auto"/>
                <w:bottom w:val="none" w:sz="0" w:space="0" w:color="auto"/>
                <w:right w:val="none" w:sz="0" w:space="0" w:color="auto"/>
              </w:divBdr>
            </w:div>
          </w:divsChild>
        </w:div>
        <w:div w:id="369913032">
          <w:marLeft w:val="0"/>
          <w:marRight w:val="0"/>
          <w:marTop w:val="0"/>
          <w:marBottom w:val="0"/>
          <w:divBdr>
            <w:top w:val="none" w:sz="0" w:space="0" w:color="auto"/>
            <w:left w:val="none" w:sz="0" w:space="0" w:color="auto"/>
            <w:bottom w:val="none" w:sz="0" w:space="0" w:color="auto"/>
            <w:right w:val="none" w:sz="0" w:space="0" w:color="auto"/>
          </w:divBdr>
          <w:divsChild>
            <w:div w:id="1304771385">
              <w:marLeft w:val="0"/>
              <w:marRight w:val="0"/>
              <w:marTop w:val="0"/>
              <w:marBottom w:val="0"/>
              <w:divBdr>
                <w:top w:val="none" w:sz="0" w:space="0" w:color="auto"/>
                <w:left w:val="none" w:sz="0" w:space="0" w:color="auto"/>
                <w:bottom w:val="none" w:sz="0" w:space="0" w:color="auto"/>
                <w:right w:val="none" w:sz="0" w:space="0" w:color="auto"/>
              </w:divBdr>
            </w:div>
          </w:divsChild>
        </w:div>
        <w:div w:id="1864778892">
          <w:marLeft w:val="0"/>
          <w:marRight w:val="0"/>
          <w:marTop w:val="0"/>
          <w:marBottom w:val="0"/>
          <w:divBdr>
            <w:top w:val="none" w:sz="0" w:space="0" w:color="auto"/>
            <w:left w:val="none" w:sz="0" w:space="0" w:color="auto"/>
            <w:bottom w:val="none" w:sz="0" w:space="0" w:color="auto"/>
            <w:right w:val="none" w:sz="0" w:space="0" w:color="auto"/>
          </w:divBdr>
          <w:divsChild>
            <w:div w:id="1467702214">
              <w:marLeft w:val="0"/>
              <w:marRight w:val="0"/>
              <w:marTop w:val="0"/>
              <w:marBottom w:val="0"/>
              <w:divBdr>
                <w:top w:val="none" w:sz="0" w:space="0" w:color="auto"/>
                <w:left w:val="none" w:sz="0" w:space="0" w:color="auto"/>
                <w:bottom w:val="none" w:sz="0" w:space="0" w:color="auto"/>
                <w:right w:val="none" w:sz="0" w:space="0" w:color="auto"/>
              </w:divBdr>
            </w:div>
          </w:divsChild>
        </w:div>
        <w:div w:id="1126310420">
          <w:marLeft w:val="0"/>
          <w:marRight w:val="0"/>
          <w:marTop w:val="0"/>
          <w:marBottom w:val="0"/>
          <w:divBdr>
            <w:top w:val="none" w:sz="0" w:space="0" w:color="auto"/>
            <w:left w:val="none" w:sz="0" w:space="0" w:color="auto"/>
            <w:bottom w:val="none" w:sz="0" w:space="0" w:color="auto"/>
            <w:right w:val="none" w:sz="0" w:space="0" w:color="auto"/>
          </w:divBdr>
          <w:divsChild>
            <w:div w:id="1078600378">
              <w:marLeft w:val="0"/>
              <w:marRight w:val="0"/>
              <w:marTop w:val="0"/>
              <w:marBottom w:val="0"/>
              <w:divBdr>
                <w:top w:val="none" w:sz="0" w:space="0" w:color="auto"/>
                <w:left w:val="none" w:sz="0" w:space="0" w:color="auto"/>
                <w:bottom w:val="none" w:sz="0" w:space="0" w:color="auto"/>
                <w:right w:val="none" w:sz="0" w:space="0" w:color="auto"/>
              </w:divBdr>
            </w:div>
          </w:divsChild>
        </w:div>
        <w:div w:id="11883908">
          <w:marLeft w:val="0"/>
          <w:marRight w:val="0"/>
          <w:marTop w:val="0"/>
          <w:marBottom w:val="0"/>
          <w:divBdr>
            <w:top w:val="none" w:sz="0" w:space="0" w:color="auto"/>
            <w:left w:val="none" w:sz="0" w:space="0" w:color="auto"/>
            <w:bottom w:val="none" w:sz="0" w:space="0" w:color="auto"/>
            <w:right w:val="none" w:sz="0" w:space="0" w:color="auto"/>
          </w:divBdr>
          <w:divsChild>
            <w:div w:id="1680310047">
              <w:marLeft w:val="0"/>
              <w:marRight w:val="0"/>
              <w:marTop w:val="0"/>
              <w:marBottom w:val="0"/>
              <w:divBdr>
                <w:top w:val="none" w:sz="0" w:space="0" w:color="auto"/>
                <w:left w:val="none" w:sz="0" w:space="0" w:color="auto"/>
                <w:bottom w:val="none" w:sz="0" w:space="0" w:color="auto"/>
                <w:right w:val="none" w:sz="0" w:space="0" w:color="auto"/>
              </w:divBdr>
            </w:div>
          </w:divsChild>
        </w:div>
        <w:div w:id="126358717">
          <w:marLeft w:val="0"/>
          <w:marRight w:val="0"/>
          <w:marTop w:val="0"/>
          <w:marBottom w:val="0"/>
          <w:divBdr>
            <w:top w:val="none" w:sz="0" w:space="0" w:color="auto"/>
            <w:left w:val="none" w:sz="0" w:space="0" w:color="auto"/>
            <w:bottom w:val="none" w:sz="0" w:space="0" w:color="auto"/>
            <w:right w:val="none" w:sz="0" w:space="0" w:color="auto"/>
          </w:divBdr>
          <w:divsChild>
            <w:div w:id="1492674033">
              <w:marLeft w:val="0"/>
              <w:marRight w:val="0"/>
              <w:marTop w:val="0"/>
              <w:marBottom w:val="0"/>
              <w:divBdr>
                <w:top w:val="none" w:sz="0" w:space="0" w:color="auto"/>
                <w:left w:val="none" w:sz="0" w:space="0" w:color="auto"/>
                <w:bottom w:val="none" w:sz="0" w:space="0" w:color="auto"/>
                <w:right w:val="none" w:sz="0" w:space="0" w:color="auto"/>
              </w:divBdr>
            </w:div>
          </w:divsChild>
        </w:div>
        <w:div w:id="871842529">
          <w:marLeft w:val="0"/>
          <w:marRight w:val="0"/>
          <w:marTop w:val="0"/>
          <w:marBottom w:val="0"/>
          <w:divBdr>
            <w:top w:val="none" w:sz="0" w:space="0" w:color="auto"/>
            <w:left w:val="none" w:sz="0" w:space="0" w:color="auto"/>
            <w:bottom w:val="none" w:sz="0" w:space="0" w:color="auto"/>
            <w:right w:val="none" w:sz="0" w:space="0" w:color="auto"/>
          </w:divBdr>
          <w:divsChild>
            <w:div w:id="794904802">
              <w:marLeft w:val="0"/>
              <w:marRight w:val="0"/>
              <w:marTop w:val="0"/>
              <w:marBottom w:val="0"/>
              <w:divBdr>
                <w:top w:val="none" w:sz="0" w:space="0" w:color="auto"/>
                <w:left w:val="none" w:sz="0" w:space="0" w:color="auto"/>
                <w:bottom w:val="none" w:sz="0" w:space="0" w:color="auto"/>
                <w:right w:val="none" w:sz="0" w:space="0" w:color="auto"/>
              </w:divBdr>
            </w:div>
          </w:divsChild>
        </w:div>
        <w:div w:id="632254327">
          <w:marLeft w:val="0"/>
          <w:marRight w:val="0"/>
          <w:marTop w:val="0"/>
          <w:marBottom w:val="0"/>
          <w:divBdr>
            <w:top w:val="none" w:sz="0" w:space="0" w:color="auto"/>
            <w:left w:val="none" w:sz="0" w:space="0" w:color="auto"/>
            <w:bottom w:val="none" w:sz="0" w:space="0" w:color="auto"/>
            <w:right w:val="none" w:sz="0" w:space="0" w:color="auto"/>
          </w:divBdr>
          <w:divsChild>
            <w:div w:id="12305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2968">
      <w:bodyDiv w:val="1"/>
      <w:marLeft w:val="0"/>
      <w:marRight w:val="0"/>
      <w:marTop w:val="0"/>
      <w:marBottom w:val="0"/>
      <w:divBdr>
        <w:top w:val="none" w:sz="0" w:space="0" w:color="auto"/>
        <w:left w:val="none" w:sz="0" w:space="0" w:color="auto"/>
        <w:bottom w:val="none" w:sz="0" w:space="0" w:color="auto"/>
        <w:right w:val="none" w:sz="0" w:space="0" w:color="auto"/>
      </w:divBdr>
      <w:divsChild>
        <w:div w:id="945386794">
          <w:marLeft w:val="547"/>
          <w:marRight w:val="0"/>
          <w:marTop w:val="0"/>
          <w:marBottom w:val="0"/>
          <w:divBdr>
            <w:top w:val="none" w:sz="0" w:space="0" w:color="auto"/>
            <w:left w:val="none" w:sz="0" w:space="0" w:color="auto"/>
            <w:bottom w:val="none" w:sz="0" w:space="0" w:color="auto"/>
            <w:right w:val="none" w:sz="0" w:space="0" w:color="auto"/>
          </w:divBdr>
        </w:div>
        <w:div w:id="1655914695">
          <w:marLeft w:val="547"/>
          <w:marRight w:val="0"/>
          <w:marTop w:val="0"/>
          <w:marBottom w:val="0"/>
          <w:divBdr>
            <w:top w:val="none" w:sz="0" w:space="0" w:color="auto"/>
            <w:left w:val="none" w:sz="0" w:space="0" w:color="auto"/>
            <w:bottom w:val="none" w:sz="0" w:space="0" w:color="auto"/>
            <w:right w:val="none" w:sz="0" w:space="0" w:color="auto"/>
          </w:divBdr>
        </w:div>
        <w:div w:id="2122451770">
          <w:marLeft w:val="547"/>
          <w:marRight w:val="0"/>
          <w:marTop w:val="0"/>
          <w:marBottom w:val="0"/>
          <w:divBdr>
            <w:top w:val="none" w:sz="0" w:space="0" w:color="auto"/>
            <w:left w:val="none" w:sz="0" w:space="0" w:color="auto"/>
            <w:bottom w:val="none" w:sz="0" w:space="0" w:color="auto"/>
            <w:right w:val="none" w:sz="0" w:space="0" w:color="auto"/>
          </w:divBdr>
        </w:div>
        <w:div w:id="1611626207">
          <w:marLeft w:val="547"/>
          <w:marRight w:val="0"/>
          <w:marTop w:val="0"/>
          <w:marBottom w:val="0"/>
          <w:divBdr>
            <w:top w:val="none" w:sz="0" w:space="0" w:color="auto"/>
            <w:left w:val="none" w:sz="0" w:space="0" w:color="auto"/>
            <w:bottom w:val="none" w:sz="0" w:space="0" w:color="auto"/>
            <w:right w:val="none" w:sz="0" w:space="0" w:color="auto"/>
          </w:divBdr>
        </w:div>
        <w:div w:id="1980305851">
          <w:marLeft w:val="547"/>
          <w:marRight w:val="0"/>
          <w:marTop w:val="0"/>
          <w:marBottom w:val="0"/>
          <w:divBdr>
            <w:top w:val="none" w:sz="0" w:space="0" w:color="auto"/>
            <w:left w:val="none" w:sz="0" w:space="0" w:color="auto"/>
            <w:bottom w:val="none" w:sz="0" w:space="0" w:color="auto"/>
            <w:right w:val="none" w:sz="0" w:space="0" w:color="auto"/>
          </w:divBdr>
        </w:div>
      </w:divsChild>
    </w:div>
    <w:div w:id="1331635708">
      <w:bodyDiv w:val="1"/>
      <w:marLeft w:val="0"/>
      <w:marRight w:val="0"/>
      <w:marTop w:val="0"/>
      <w:marBottom w:val="0"/>
      <w:divBdr>
        <w:top w:val="none" w:sz="0" w:space="0" w:color="auto"/>
        <w:left w:val="none" w:sz="0" w:space="0" w:color="auto"/>
        <w:bottom w:val="none" w:sz="0" w:space="0" w:color="auto"/>
        <w:right w:val="none" w:sz="0" w:space="0" w:color="auto"/>
      </w:divBdr>
      <w:divsChild>
        <w:div w:id="578826158">
          <w:marLeft w:val="547"/>
          <w:marRight w:val="0"/>
          <w:marTop w:val="0"/>
          <w:marBottom w:val="0"/>
          <w:divBdr>
            <w:top w:val="none" w:sz="0" w:space="0" w:color="auto"/>
            <w:left w:val="none" w:sz="0" w:space="0" w:color="auto"/>
            <w:bottom w:val="none" w:sz="0" w:space="0" w:color="auto"/>
            <w:right w:val="none" w:sz="0" w:space="0" w:color="auto"/>
          </w:divBdr>
        </w:div>
        <w:div w:id="955134497">
          <w:marLeft w:val="547"/>
          <w:marRight w:val="0"/>
          <w:marTop w:val="0"/>
          <w:marBottom w:val="0"/>
          <w:divBdr>
            <w:top w:val="none" w:sz="0" w:space="0" w:color="auto"/>
            <w:left w:val="none" w:sz="0" w:space="0" w:color="auto"/>
            <w:bottom w:val="none" w:sz="0" w:space="0" w:color="auto"/>
            <w:right w:val="none" w:sz="0" w:space="0" w:color="auto"/>
          </w:divBdr>
        </w:div>
        <w:div w:id="1384712338">
          <w:marLeft w:val="547"/>
          <w:marRight w:val="0"/>
          <w:marTop w:val="0"/>
          <w:marBottom w:val="0"/>
          <w:divBdr>
            <w:top w:val="none" w:sz="0" w:space="0" w:color="auto"/>
            <w:left w:val="none" w:sz="0" w:space="0" w:color="auto"/>
            <w:bottom w:val="none" w:sz="0" w:space="0" w:color="auto"/>
            <w:right w:val="none" w:sz="0" w:space="0" w:color="auto"/>
          </w:divBdr>
        </w:div>
        <w:div w:id="593780215">
          <w:marLeft w:val="547"/>
          <w:marRight w:val="0"/>
          <w:marTop w:val="0"/>
          <w:marBottom w:val="0"/>
          <w:divBdr>
            <w:top w:val="none" w:sz="0" w:space="0" w:color="auto"/>
            <w:left w:val="none" w:sz="0" w:space="0" w:color="auto"/>
            <w:bottom w:val="none" w:sz="0" w:space="0" w:color="auto"/>
            <w:right w:val="none" w:sz="0" w:space="0" w:color="auto"/>
          </w:divBdr>
        </w:div>
        <w:div w:id="1978490498">
          <w:marLeft w:val="547"/>
          <w:marRight w:val="0"/>
          <w:marTop w:val="0"/>
          <w:marBottom w:val="0"/>
          <w:divBdr>
            <w:top w:val="none" w:sz="0" w:space="0" w:color="auto"/>
            <w:left w:val="none" w:sz="0" w:space="0" w:color="auto"/>
            <w:bottom w:val="none" w:sz="0" w:space="0" w:color="auto"/>
            <w:right w:val="none" w:sz="0" w:space="0" w:color="auto"/>
          </w:divBdr>
        </w:div>
      </w:divsChild>
    </w:div>
    <w:div w:id="1361584942">
      <w:bodyDiv w:val="1"/>
      <w:marLeft w:val="0"/>
      <w:marRight w:val="0"/>
      <w:marTop w:val="0"/>
      <w:marBottom w:val="0"/>
      <w:divBdr>
        <w:top w:val="none" w:sz="0" w:space="0" w:color="auto"/>
        <w:left w:val="none" w:sz="0" w:space="0" w:color="auto"/>
        <w:bottom w:val="none" w:sz="0" w:space="0" w:color="auto"/>
        <w:right w:val="none" w:sz="0" w:space="0" w:color="auto"/>
      </w:divBdr>
    </w:div>
    <w:div w:id="1423528834">
      <w:bodyDiv w:val="1"/>
      <w:marLeft w:val="0"/>
      <w:marRight w:val="0"/>
      <w:marTop w:val="0"/>
      <w:marBottom w:val="0"/>
      <w:divBdr>
        <w:top w:val="none" w:sz="0" w:space="0" w:color="auto"/>
        <w:left w:val="none" w:sz="0" w:space="0" w:color="auto"/>
        <w:bottom w:val="none" w:sz="0" w:space="0" w:color="auto"/>
        <w:right w:val="none" w:sz="0" w:space="0" w:color="auto"/>
      </w:divBdr>
    </w:div>
    <w:div w:id="1436706012">
      <w:bodyDiv w:val="1"/>
      <w:marLeft w:val="0"/>
      <w:marRight w:val="0"/>
      <w:marTop w:val="0"/>
      <w:marBottom w:val="0"/>
      <w:divBdr>
        <w:top w:val="none" w:sz="0" w:space="0" w:color="auto"/>
        <w:left w:val="none" w:sz="0" w:space="0" w:color="auto"/>
        <w:bottom w:val="none" w:sz="0" w:space="0" w:color="auto"/>
        <w:right w:val="none" w:sz="0" w:space="0" w:color="auto"/>
      </w:divBdr>
    </w:div>
    <w:div w:id="1763405436">
      <w:bodyDiv w:val="1"/>
      <w:marLeft w:val="0"/>
      <w:marRight w:val="0"/>
      <w:marTop w:val="0"/>
      <w:marBottom w:val="0"/>
      <w:divBdr>
        <w:top w:val="none" w:sz="0" w:space="0" w:color="auto"/>
        <w:left w:val="none" w:sz="0" w:space="0" w:color="auto"/>
        <w:bottom w:val="none" w:sz="0" w:space="0" w:color="auto"/>
        <w:right w:val="none" w:sz="0" w:space="0" w:color="auto"/>
      </w:divBdr>
      <w:divsChild>
        <w:div w:id="2029789568">
          <w:marLeft w:val="0"/>
          <w:marRight w:val="0"/>
          <w:marTop w:val="48"/>
          <w:marBottom w:val="0"/>
          <w:divBdr>
            <w:top w:val="none" w:sz="0" w:space="0" w:color="auto"/>
            <w:left w:val="none" w:sz="0" w:space="0" w:color="auto"/>
            <w:bottom w:val="none" w:sz="0" w:space="0" w:color="auto"/>
            <w:right w:val="none" w:sz="0" w:space="0" w:color="auto"/>
          </w:divBdr>
        </w:div>
        <w:div w:id="785126308">
          <w:marLeft w:val="0"/>
          <w:marRight w:val="0"/>
          <w:marTop w:val="86"/>
          <w:marBottom w:val="0"/>
          <w:divBdr>
            <w:top w:val="none" w:sz="0" w:space="0" w:color="auto"/>
            <w:left w:val="none" w:sz="0" w:space="0" w:color="auto"/>
            <w:bottom w:val="none" w:sz="0" w:space="0" w:color="auto"/>
            <w:right w:val="none" w:sz="0" w:space="0" w:color="auto"/>
          </w:divBdr>
        </w:div>
        <w:div w:id="489292290">
          <w:marLeft w:val="0"/>
          <w:marRight w:val="0"/>
          <w:marTop w:val="86"/>
          <w:marBottom w:val="0"/>
          <w:divBdr>
            <w:top w:val="none" w:sz="0" w:space="0" w:color="auto"/>
            <w:left w:val="none" w:sz="0" w:space="0" w:color="auto"/>
            <w:bottom w:val="none" w:sz="0" w:space="0" w:color="auto"/>
            <w:right w:val="none" w:sz="0" w:space="0" w:color="auto"/>
          </w:divBdr>
        </w:div>
        <w:div w:id="1064255671">
          <w:marLeft w:val="0"/>
          <w:marRight w:val="0"/>
          <w:marTop w:val="86"/>
          <w:marBottom w:val="0"/>
          <w:divBdr>
            <w:top w:val="none" w:sz="0" w:space="0" w:color="auto"/>
            <w:left w:val="none" w:sz="0" w:space="0" w:color="auto"/>
            <w:bottom w:val="none" w:sz="0" w:space="0" w:color="auto"/>
            <w:right w:val="none" w:sz="0" w:space="0" w:color="auto"/>
          </w:divBdr>
        </w:div>
        <w:div w:id="870922343">
          <w:marLeft w:val="0"/>
          <w:marRight w:val="0"/>
          <w:marTop w:val="86"/>
          <w:marBottom w:val="0"/>
          <w:divBdr>
            <w:top w:val="none" w:sz="0" w:space="0" w:color="auto"/>
            <w:left w:val="none" w:sz="0" w:space="0" w:color="auto"/>
            <w:bottom w:val="none" w:sz="0" w:space="0" w:color="auto"/>
            <w:right w:val="none" w:sz="0" w:space="0" w:color="auto"/>
          </w:divBdr>
        </w:div>
      </w:divsChild>
    </w:div>
    <w:div w:id="1817450598">
      <w:bodyDiv w:val="1"/>
      <w:marLeft w:val="0"/>
      <w:marRight w:val="0"/>
      <w:marTop w:val="0"/>
      <w:marBottom w:val="0"/>
      <w:divBdr>
        <w:top w:val="none" w:sz="0" w:space="0" w:color="auto"/>
        <w:left w:val="none" w:sz="0" w:space="0" w:color="auto"/>
        <w:bottom w:val="none" w:sz="0" w:space="0" w:color="auto"/>
        <w:right w:val="none" w:sz="0" w:space="0" w:color="auto"/>
      </w:divBdr>
    </w:div>
    <w:div w:id="1852835754">
      <w:bodyDiv w:val="1"/>
      <w:marLeft w:val="0"/>
      <w:marRight w:val="0"/>
      <w:marTop w:val="0"/>
      <w:marBottom w:val="0"/>
      <w:divBdr>
        <w:top w:val="none" w:sz="0" w:space="0" w:color="auto"/>
        <w:left w:val="none" w:sz="0" w:space="0" w:color="auto"/>
        <w:bottom w:val="none" w:sz="0" w:space="0" w:color="auto"/>
        <w:right w:val="none" w:sz="0" w:space="0" w:color="auto"/>
      </w:divBdr>
    </w:div>
    <w:div w:id="1892838481">
      <w:bodyDiv w:val="1"/>
      <w:marLeft w:val="0"/>
      <w:marRight w:val="0"/>
      <w:marTop w:val="0"/>
      <w:marBottom w:val="0"/>
      <w:divBdr>
        <w:top w:val="none" w:sz="0" w:space="0" w:color="auto"/>
        <w:left w:val="none" w:sz="0" w:space="0" w:color="auto"/>
        <w:bottom w:val="none" w:sz="0" w:space="0" w:color="auto"/>
        <w:right w:val="none" w:sz="0" w:space="0" w:color="auto"/>
      </w:divBdr>
    </w:div>
    <w:div w:id="198577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50787fe-49cb-498f-b6e7-922bd2ad211b">
      <UserInfo>
        <DisplayName>NT Service\spsearch</DisplayName>
        <AccountId>9</AccountId>
        <AccountType/>
      </UserInfo>
      <UserInfo>
        <DisplayName>IB obs De Badde</DisplayName>
        <AccountId>20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2E2467F9443441918A09802837F7D0" ma:contentTypeVersion="10" ma:contentTypeDescription="Een nieuw document maken." ma:contentTypeScope="" ma:versionID="824e38eb68389d31bd74a93ff4e48c2c">
  <xsd:schema xmlns:xsd="http://www.w3.org/2001/XMLSchema" xmlns:xs="http://www.w3.org/2001/XMLSchema" xmlns:p="http://schemas.microsoft.com/office/2006/metadata/properties" xmlns:ns2="35f41f5f-eb81-4ca3-a333-8caa91e237c2" xmlns:ns3="e50787fe-49cb-498f-b6e7-922bd2ad211b" targetNamespace="http://schemas.microsoft.com/office/2006/metadata/properties" ma:root="true" ma:fieldsID="bdd15eff46a4e4a577b0e0af483778bc" ns2:_="" ns3:_="">
    <xsd:import namespace="35f41f5f-eb81-4ca3-a333-8caa91e237c2"/>
    <xsd:import namespace="e50787fe-49cb-498f-b6e7-922bd2ad21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41f5f-eb81-4ca3-a333-8caa91e237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0787fe-49cb-498f-b6e7-922bd2ad211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5A6AF7-3A3D-417C-A400-83BB34A6BC69}">
  <ds:schemaRefs>
    <ds:schemaRef ds:uri="http://schemas.microsoft.com/office/2006/metadata/properties"/>
    <ds:schemaRef ds:uri="http://schemas.microsoft.com/office/infopath/2007/PartnerControls"/>
    <ds:schemaRef ds:uri="e50787fe-49cb-498f-b6e7-922bd2ad211b"/>
  </ds:schemaRefs>
</ds:datastoreItem>
</file>

<file path=customXml/itemProps2.xml><?xml version="1.0" encoding="utf-8"?>
<ds:datastoreItem xmlns:ds="http://schemas.openxmlformats.org/officeDocument/2006/customXml" ds:itemID="{B57787C8-19AB-40AA-A282-238F5C58D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41f5f-eb81-4ca3-a333-8caa91e237c2"/>
    <ds:schemaRef ds:uri="e50787fe-49cb-498f-b6e7-922bd2ad21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41BCAC-7B92-4FD5-B19A-1DD3454D062A}">
  <ds:schemaRefs>
    <ds:schemaRef ds:uri="http://schemas.openxmlformats.org/officeDocument/2006/bibliography"/>
  </ds:schemaRefs>
</ds:datastoreItem>
</file>

<file path=customXml/itemProps4.xml><?xml version="1.0" encoding="utf-8"?>
<ds:datastoreItem xmlns:ds="http://schemas.openxmlformats.org/officeDocument/2006/customXml" ds:itemID="{D6F6D38E-C313-4833-AD70-7A2EFD92EB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17</Pages>
  <Words>3750</Words>
  <Characters>20631</Characters>
  <Application>Microsoft Office Word</Application>
  <DocSecurity>0</DocSecurity>
  <Lines>171</Lines>
  <Paragraphs>48</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24333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Aukje Oosterom</dc:creator>
  <cp:lastModifiedBy>Jan Willem Jonker</cp:lastModifiedBy>
  <cp:revision>26</cp:revision>
  <cp:lastPrinted>2021-09-23T08:40:00Z</cp:lastPrinted>
  <dcterms:created xsi:type="dcterms:W3CDTF">2023-07-10T12:19:00Z</dcterms:created>
  <dcterms:modified xsi:type="dcterms:W3CDTF">2023-07-25T14:20:00Z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0x010100D12E2467F9443441918A09802837F7D0</vt:lpwstr>
  </property>
  <property fmtid="{D5CDD505-2E9C-101B-9397-08002B2CF9AE}" pid="3" name="MediaServiceImageTags">
    <vt:lpwstr/>
  </property>
</Properties>
</file>